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450C9902"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w:t>
      </w:r>
      <w:r w:rsidR="00903303">
        <w:rPr>
          <w:rFonts w:cs="Arial"/>
          <w:b/>
          <w:noProof/>
          <w:sz w:val="24"/>
          <w:szCs w:val="24"/>
          <w:lang w:val="de-DE"/>
        </w:rPr>
        <w:t>NR Ad-Hoc#2</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D03457" w:rsidRPr="00D03457">
        <w:rPr>
          <w:rFonts w:eastAsia="SimSun" w:cs="Arial"/>
          <w:b/>
          <w:noProof/>
          <w:sz w:val="24"/>
          <w:szCs w:val="24"/>
          <w:lang w:val="de-DE" w:eastAsia="zh-CN"/>
        </w:rPr>
        <w:t>17</w:t>
      </w:r>
      <w:r w:rsidR="00903303">
        <w:rPr>
          <w:rFonts w:eastAsia="SimSun" w:cs="Arial"/>
          <w:b/>
          <w:noProof/>
          <w:sz w:val="24"/>
          <w:szCs w:val="24"/>
          <w:lang w:val="de-DE" w:eastAsia="zh-CN"/>
        </w:rPr>
        <w:t>10237</w:t>
      </w:r>
    </w:p>
    <w:bookmarkEnd w:id="0"/>
    <w:p w14:paraId="24F91FDC" w14:textId="3F913D94" w:rsidR="003819D6" w:rsidRPr="00B54B93" w:rsidRDefault="00903303" w:rsidP="00D730E7">
      <w:pPr>
        <w:tabs>
          <w:tab w:val="center" w:pos="4536"/>
          <w:tab w:val="right" w:pos="9072"/>
        </w:tabs>
        <w:rPr>
          <w:rFonts w:ascii="Arial" w:eastAsia="MS Mincho" w:hAnsi="Arial" w:cs="Arial"/>
          <w:b/>
          <w:bCs/>
          <w:lang w:eastAsia="ja-JP"/>
        </w:rPr>
      </w:pPr>
      <w:r>
        <w:rPr>
          <w:rFonts w:ascii="Arial" w:eastAsia="MS Mincho" w:hAnsi="Arial" w:cs="Arial"/>
          <w:b/>
          <w:bCs/>
          <w:lang w:eastAsia="ja-JP"/>
        </w:rPr>
        <w:t>Qingdao</w:t>
      </w:r>
      <w:r w:rsidRPr="003819D6">
        <w:rPr>
          <w:rFonts w:ascii="Arial" w:eastAsia="MS Mincho" w:hAnsi="Arial" w:cs="Arial"/>
          <w:b/>
          <w:bCs/>
          <w:lang w:eastAsia="ja-JP"/>
        </w:rPr>
        <w:t xml:space="preserve">, </w:t>
      </w:r>
      <w:r w:rsidRPr="003819D6">
        <w:rPr>
          <w:rFonts w:ascii="Arial" w:eastAsia="MS Mincho" w:hAnsi="Arial" w:cs="Arial" w:hint="eastAsia"/>
          <w:b/>
          <w:bCs/>
          <w:lang w:eastAsia="ja-JP"/>
        </w:rPr>
        <w:t>P.R. China</w:t>
      </w:r>
      <w:r w:rsidRPr="003819D6">
        <w:rPr>
          <w:rFonts w:ascii="Arial" w:eastAsia="MS Mincho" w:hAnsi="Arial" w:cs="Arial"/>
          <w:b/>
          <w:bCs/>
          <w:lang w:eastAsia="ja-JP"/>
        </w:rPr>
        <w:t xml:space="preserve"> </w:t>
      </w:r>
      <w:r>
        <w:rPr>
          <w:rFonts w:ascii="Arial" w:eastAsia="MS Mincho" w:hAnsi="Arial" w:cs="Arial"/>
          <w:b/>
          <w:bCs/>
          <w:lang w:eastAsia="ja-JP"/>
        </w:rPr>
        <w:t>27</w:t>
      </w:r>
      <w:r w:rsidRPr="003819D6">
        <w:rPr>
          <w:rFonts w:ascii="Arial" w:eastAsia="MS Mincho" w:hAnsi="Arial" w:cs="Arial" w:hint="eastAsia"/>
          <w:b/>
          <w:bCs/>
          <w:lang w:eastAsia="ja-JP"/>
        </w:rPr>
        <w:t xml:space="preserve">th </w:t>
      </w:r>
      <w:r w:rsidRPr="003819D6">
        <w:rPr>
          <w:rFonts w:ascii="Arial" w:eastAsia="MS Mincho" w:hAnsi="Arial" w:cs="Arial"/>
          <w:b/>
          <w:bCs/>
          <w:lang w:eastAsia="ja-JP"/>
        </w:rPr>
        <w:t xml:space="preserve">– </w:t>
      </w:r>
      <w:r>
        <w:rPr>
          <w:rFonts w:ascii="Arial" w:eastAsia="MS Mincho" w:hAnsi="Arial" w:cs="Arial"/>
          <w:b/>
          <w:bCs/>
          <w:lang w:eastAsia="ja-JP"/>
        </w:rPr>
        <w:t>30</w:t>
      </w:r>
      <w:r w:rsidRPr="003819D6">
        <w:rPr>
          <w:rFonts w:ascii="Arial" w:eastAsia="MS Mincho" w:hAnsi="Arial" w:cs="Arial" w:hint="eastAsia"/>
          <w:b/>
          <w:bCs/>
          <w:lang w:eastAsia="ja-JP"/>
        </w:rPr>
        <w:t>th</w:t>
      </w:r>
      <w:r w:rsidRPr="003819D6">
        <w:rPr>
          <w:rFonts w:ascii="Arial" w:eastAsia="MS Mincho" w:hAnsi="Arial" w:cs="Arial"/>
          <w:b/>
          <w:bCs/>
          <w:lang w:eastAsia="ja-JP"/>
        </w:rPr>
        <w:t xml:space="preserve"> </w:t>
      </w:r>
      <w:r>
        <w:rPr>
          <w:rFonts w:ascii="Arial" w:eastAsia="MS Mincho" w:hAnsi="Arial" w:cs="Arial"/>
          <w:b/>
          <w:bCs/>
          <w:lang w:eastAsia="ja-JP"/>
        </w:rPr>
        <w:t>June</w:t>
      </w:r>
      <w:r w:rsidRPr="003819D6">
        <w:rPr>
          <w:rFonts w:ascii="Arial" w:eastAsia="MS Mincho" w:hAnsi="Arial" w:cs="Arial"/>
          <w:b/>
          <w:bCs/>
          <w:lang w:eastAsia="ja-JP"/>
        </w:rPr>
        <w:t xml:space="preserve"> 201</w:t>
      </w:r>
      <w:r w:rsidRPr="003819D6">
        <w:rPr>
          <w:rFonts w:ascii="Arial" w:eastAsia="MS Mincho" w:hAnsi="Arial" w:cs="Arial" w:hint="eastAsia"/>
          <w:b/>
          <w:bCs/>
          <w:lang w:eastAsia="ja-JP"/>
        </w:rPr>
        <w:t>7</w:t>
      </w:r>
    </w:p>
    <w:p w14:paraId="0E4DF2E8" w14:textId="77777777" w:rsidR="00A67E9C" w:rsidRPr="00D730E7" w:rsidRDefault="00A67E9C" w:rsidP="00AB3E8F">
      <w:pPr>
        <w:pBdr>
          <w:bottom w:val="single" w:sz="12" w:space="1" w:color="auto"/>
        </w:pBdr>
        <w:tabs>
          <w:tab w:val="left" w:pos="1985"/>
        </w:tabs>
        <w:jc w:val="both"/>
        <w:rPr>
          <w:rFonts w:ascii="Arial" w:hAnsi="Arial"/>
          <w:b/>
          <w:lang w:eastAsia="ja-JP"/>
        </w:rPr>
      </w:pPr>
    </w:p>
    <w:p w14:paraId="5F6C662D" w14:textId="0D1723EF"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903303">
        <w:rPr>
          <w:rFonts w:ascii="Arial" w:hAnsi="Arial" w:cs="Arial"/>
          <w:b/>
        </w:rPr>
        <w:t>5</w:t>
      </w:r>
      <w:r w:rsidR="005649C1">
        <w:rPr>
          <w:rFonts w:ascii="Arial" w:hAnsi="Arial" w:cs="Arial"/>
          <w:b/>
        </w:rPr>
        <w:t>.1.3.2</w:t>
      </w:r>
      <w:r w:rsidR="006D5071" w:rsidRPr="006D5071">
        <w:rPr>
          <w:rFonts w:ascii="Arial" w:hAnsi="Arial" w:cs="Arial"/>
          <w:b/>
        </w:rPr>
        <w:t>.</w:t>
      </w:r>
      <w:r w:rsidR="00903303">
        <w:rPr>
          <w:rFonts w:ascii="Arial" w:hAnsi="Arial" w:cs="Arial"/>
          <w:b/>
        </w:rPr>
        <w:t>4</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021BA86A"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37189A">
        <w:rPr>
          <w:rFonts w:ascii="Arial" w:eastAsia="SimSun" w:hAnsi="Arial" w:cs="Arial"/>
          <w:b/>
          <w:lang w:eastAsia="zh-CN"/>
        </w:rPr>
        <w:t>PUCCH resource allocation</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1943FB2B" w:rsidR="00422FCC" w:rsidRDefault="00D376CE"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Until the last</w:t>
      </w:r>
      <w:r w:rsidR="004D7F6A">
        <w:rPr>
          <w:rFonts w:eastAsiaTheme="minorEastAsia"/>
          <w:sz w:val="20"/>
          <w:szCs w:val="20"/>
          <w:lang w:eastAsia="zh-CN"/>
        </w:rPr>
        <w:t xml:space="preserve"> RAN1</w:t>
      </w:r>
      <w:r w:rsidR="002A1D39">
        <w:rPr>
          <w:rFonts w:eastAsiaTheme="minorEastAsia"/>
          <w:sz w:val="20"/>
          <w:szCs w:val="20"/>
          <w:lang w:eastAsia="zh-CN"/>
        </w:rPr>
        <w:t xml:space="preserve"> meeting</w:t>
      </w:r>
      <w:r w:rsidR="001C55C3">
        <w:rPr>
          <w:rFonts w:eastAsiaTheme="minorEastAsia"/>
          <w:sz w:val="20"/>
          <w:szCs w:val="20"/>
          <w:lang w:eastAsia="zh-CN"/>
        </w:rPr>
        <w:t xml:space="preserve">, </w:t>
      </w:r>
      <w:r w:rsidR="00AC300F">
        <w:rPr>
          <w:rFonts w:eastAsiaTheme="minorEastAsia"/>
          <w:sz w:val="20"/>
          <w:szCs w:val="20"/>
          <w:lang w:eastAsia="zh-CN"/>
        </w:rPr>
        <w:t>the following agreement</w:t>
      </w:r>
      <w:r w:rsidR="00134098">
        <w:rPr>
          <w:rFonts w:eastAsiaTheme="minorEastAsia"/>
          <w:sz w:val="20"/>
          <w:szCs w:val="20"/>
          <w:lang w:eastAsia="zh-CN"/>
        </w:rPr>
        <w:t>s</w:t>
      </w:r>
      <w:r w:rsidR="00AC300F">
        <w:rPr>
          <w:rFonts w:eastAsiaTheme="minorEastAsia"/>
          <w:sz w:val="20"/>
          <w:szCs w:val="20"/>
          <w:lang w:eastAsia="zh-CN"/>
        </w:rPr>
        <w:t xml:space="preserve"> </w:t>
      </w:r>
      <w:r w:rsidR="00676A5D">
        <w:rPr>
          <w:rFonts w:eastAsiaTheme="minorEastAsia"/>
          <w:sz w:val="20"/>
          <w:szCs w:val="20"/>
          <w:lang w:eastAsia="zh-CN"/>
        </w:rPr>
        <w:t>ha</w:t>
      </w:r>
      <w:r w:rsidR="00134098">
        <w:rPr>
          <w:rFonts w:eastAsiaTheme="minorEastAsia"/>
          <w:sz w:val="20"/>
          <w:szCs w:val="20"/>
          <w:lang w:eastAsia="zh-CN"/>
        </w:rPr>
        <w:t>ve</w:t>
      </w:r>
      <w:r w:rsidR="00676A5D">
        <w:rPr>
          <w:rFonts w:eastAsiaTheme="minorEastAsia"/>
          <w:sz w:val="20"/>
          <w:szCs w:val="20"/>
          <w:lang w:eastAsia="zh-CN"/>
        </w:rPr>
        <w:t xml:space="preserve"> been achieved for </w:t>
      </w:r>
      <w:r w:rsidR="007A0F9C">
        <w:rPr>
          <w:rFonts w:eastAsiaTheme="minorEastAsia"/>
          <w:sz w:val="20"/>
          <w:szCs w:val="20"/>
          <w:lang w:eastAsia="zh-CN"/>
        </w:rPr>
        <w:t>PUCCH resource allocation</w:t>
      </w:r>
      <w:r w:rsidR="00AC300F">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6C467E1F">
                <wp:extent cx="6114197" cy="3292897"/>
                <wp:effectExtent l="0" t="0" r="20320" b="2222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3292897"/>
                        </a:xfrm>
                        <a:prstGeom prst="rect">
                          <a:avLst/>
                        </a:prstGeom>
                        <a:solidFill>
                          <a:srgbClr val="FFFFFF"/>
                        </a:solidFill>
                        <a:ln w="9525">
                          <a:solidFill>
                            <a:srgbClr val="000000"/>
                          </a:solidFill>
                          <a:miter lim="800000"/>
                          <a:headEnd/>
                          <a:tailEnd/>
                        </a:ln>
                      </wps:spPr>
                      <wps:txbx>
                        <w:txbxContent>
                          <w:p w14:paraId="0C8B63C2" w14:textId="10E3CDCD" w:rsidR="00A84E8A" w:rsidRPr="00A84E8A" w:rsidRDefault="00A84E8A" w:rsidP="00A84E8A">
                            <w:pPr>
                              <w:rPr>
                                <w:rFonts w:eastAsia="MS Mincho"/>
                                <w:b/>
                                <w:sz w:val="20"/>
                                <w:szCs w:val="20"/>
                                <w:highlight w:val="yellow"/>
                                <w:u w:val="single"/>
                                <w:lang w:eastAsia="ja-JP"/>
                              </w:rPr>
                            </w:pPr>
                            <w:r w:rsidRPr="00A84E8A">
                              <w:rPr>
                                <w:rFonts w:eastAsia="MS Mincho"/>
                                <w:b/>
                                <w:sz w:val="20"/>
                                <w:szCs w:val="20"/>
                                <w:highlight w:val="green"/>
                                <w:u w:val="single"/>
                                <w:lang w:eastAsia="ja-JP"/>
                              </w:rPr>
                              <w:t>Agreements:</w:t>
                            </w:r>
                          </w:p>
                          <w:p w14:paraId="5A7EB169" w14:textId="77777777" w:rsidR="00A84E8A" w:rsidRPr="00A84E8A" w:rsidRDefault="00A84E8A" w:rsidP="00A84E8A">
                            <w:pPr>
                              <w:numPr>
                                <w:ilvl w:val="0"/>
                                <w:numId w:val="46"/>
                              </w:numPr>
                              <w:rPr>
                                <w:rFonts w:eastAsia="MS Mincho"/>
                                <w:sz w:val="20"/>
                                <w:szCs w:val="20"/>
                                <w:lang w:eastAsia="ja-JP"/>
                              </w:rPr>
                            </w:pPr>
                            <w:r w:rsidRPr="00A84E8A">
                              <w:rPr>
                                <w:rFonts w:eastAsia="MS Mincho"/>
                                <w:sz w:val="20"/>
                                <w:szCs w:val="20"/>
                                <w:lang w:eastAsia="ja-JP"/>
                              </w:rPr>
                              <w:t>A combination of semi-static configuration and (at least for some types of UCI information) dynamic signaling is used to determine the PUCCH resource both for the ‘long and short PUCCH formats’</w:t>
                            </w:r>
                          </w:p>
                          <w:p w14:paraId="4969023A" w14:textId="77777777" w:rsidR="00A84E8A" w:rsidRPr="00A84E8A" w:rsidRDefault="00A84E8A" w:rsidP="00A84E8A">
                            <w:pPr>
                              <w:numPr>
                                <w:ilvl w:val="1"/>
                                <w:numId w:val="46"/>
                              </w:numPr>
                              <w:rPr>
                                <w:rFonts w:eastAsia="MS Mincho"/>
                                <w:sz w:val="20"/>
                                <w:szCs w:val="20"/>
                                <w:lang w:eastAsia="ja-JP"/>
                              </w:rPr>
                            </w:pPr>
                            <w:r w:rsidRPr="00A84E8A">
                              <w:rPr>
                                <w:rFonts w:eastAsia="MS Mincho"/>
                                <w:sz w:val="20"/>
                                <w:szCs w:val="20"/>
                                <w:lang w:eastAsia="ja-JP"/>
                              </w:rPr>
                              <w:t>The PUCCH resource includes time, frequency and, when applicable, code domains.</w:t>
                            </w:r>
                          </w:p>
                          <w:p w14:paraId="3766C46F" w14:textId="5C87594A" w:rsidR="00A84E8A" w:rsidRPr="00A84E8A" w:rsidRDefault="00A84E8A" w:rsidP="00A84E8A">
                            <w:pPr>
                              <w:numPr>
                                <w:ilvl w:val="2"/>
                                <w:numId w:val="46"/>
                              </w:numPr>
                              <w:rPr>
                                <w:rFonts w:eastAsia="MS Mincho"/>
                                <w:sz w:val="20"/>
                                <w:szCs w:val="20"/>
                                <w:lang w:eastAsia="ja-JP"/>
                              </w:rPr>
                            </w:pPr>
                            <w:r w:rsidRPr="00A84E8A">
                              <w:rPr>
                                <w:rFonts w:eastAsia="MS Mincho"/>
                                <w:sz w:val="20"/>
                                <w:szCs w:val="20"/>
                                <w:lang w:eastAsia="ja-JP"/>
                              </w:rPr>
                              <w:t>FFS details e.g., if the time in the PUCCH resource includes both slot and symbol, or only symbol in a slot</w:t>
                            </w:r>
                          </w:p>
                          <w:p w14:paraId="693BF810" w14:textId="77777777" w:rsidR="00A84E8A" w:rsidRPr="00A84E8A" w:rsidRDefault="00A84E8A" w:rsidP="00A84E8A">
                            <w:pPr>
                              <w:rPr>
                                <w:rFonts w:eastAsia="MS Mincho"/>
                                <w:b/>
                                <w:sz w:val="20"/>
                                <w:szCs w:val="20"/>
                                <w:u w:val="single"/>
                                <w:lang w:eastAsia="ja-JP"/>
                              </w:rPr>
                            </w:pPr>
                            <w:r w:rsidRPr="00A84E8A">
                              <w:rPr>
                                <w:rFonts w:eastAsia="MS Mincho"/>
                                <w:b/>
                                <w:sz w:val="20"/>
                                <w:szCs w:val="20"/>
                                <w:highlight w:val="green"/>
                                <w:u w:val="single"/>
                                <w:lang w:eastAsia="ja-JP"/>
                              </w:rPr>
                              <w:t>Agreements:</w:t>
                            </w:r>
                          </w:p>
                          <w:p w14:paraId="3CA87E5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NR supports PUCCH resource allocation for HARQ-ACK transmission with following manner.</w:t>
                            </w:r>
                          </w:p>
                          <w:p w14:paraId="2702B09C"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set of PUCCH resources is configured by high layer signaling</w:t>
                            </w:r>
                          </w:p>
                          <w:p w14:paraId="2D3E1994" w14:textId="6DE2B7A8" w:rsidR="00A84E8A" w:rsidRPr="00A84E8A" w:rsidRDefault="00A84E8A" w:rsidP="00A84E8A">
                            <w:pPr>
                              <w:numPr>
                                <w:ilvl w:val="2"/>
                                <w:numId w:val="47"/>
                              </w:numPr>
                              <w:rPr>
                                <w:rFonts w:eastAsia="MS Mincho"/>
                                <w:sz w:val="20"/>
                                <w:szCs w:val="20"/>
                                <w:lang w:eastAsia="ja-JP"/>
                              </w:rPr>
                            </w:pPr>
                            <w:r w:rsidRPr="00A84E8A">
                              <w:rPr>
                                <w:rFonts w:eastAsia="MS Mincho"/>
                                <w:sz w:val="20"/>
                                <w:szCs w:val="20"/>
                                <w:lang w:eastAsia="ja-JP"/>
                              </w:rPr>
                              <w:t>FFS: other mechanisms</w:t>
                            </w:r>
                          </w:p>
                          <w:p w14:paraId="4268127D"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PUCCH resource within the configured set is indicated by DCI.</w:t>
                            </w:r>
                          </w:p>
                          <w:p w14:paraId="2D9A297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PUCCH resource determination rule is defined at least for the case where the dedicated PUCCH resources is unknown to the UE</w:t>
                            </w:r>
                          </w:p>
                          <w:p w14:paraId="0E349A56"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FFS: details of PUCCH resource determination rule including implicit resource mapping and/or explicit signaling</w:t>
                            </w:r>
                          </w:p>
                          <w:p w14:paraId="13119742"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This does not preclude implicit resource mapping</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1.45pt;height:25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nSSNQIAAEgEAAAOAAAAZHJzL2Uyb0RvYy54bWysVM2O0zAQviPxDpbvNE1od9uo6WrpUoS0&#10;/EgLD+A4TmPheIztNlkeYHkDTly481x9DsZOt1v+LogcLI9n/Pmbb2ayuOhbRXbCOgm6oOloTInQ&#10;HCqpNwV9/279ZEaJ80xXTIEWBb0Vjl4sHz9adCYXGTSgKmEJgmiXd6agjfcmTxLHG9EyNwIjNDpr&#10;sC3zaNpNUlnWIXqrkmw8Pks6sJWxwIVzeHo1OOky4te14P5NXTvhiSoocvNxtXEtw5osFyzfWGYa&#10;yQ802D+waJnU+OgR6op5RrZW/gbVSm7BQe1HHNoE6lpyEXPAbNLxL9ncNMyImAuK48xRJvf/YPnr&#10;3VtLZFXQLD2nRLMWi7T/8nn/9fv+2x3JgkCdcTnG3RiM9P0z6LHQMVlnroF/cETDqmF6Iy6tha4R&#10;rEKCabiZnFwdcFwAKbtXUOE7bOshAvW1bYN6qAdBdCzU7bE4oveE4+FZmk7SOXLk6HuazbMZGuEN&#10;lt9fN9b5FwJaEjYFtVj9CM92184Pofch4TUHSlZrqVQ07KZcKUt2DDtlHb8D+k9hSpOuoPNpNh0U&#10;+CvEOH5/gmilx5ZXsi3o7BjE8qDbc10hTZZ7JtWwx+yUPggZtBtU9H3ZY2BQt4TqFiW1MLQ2jiJu&#10;GrCfKOmwrQvqPm6ZFZSolxrLMk8nkzAH0ZhMzzM07KmnPPUwzRGqoJ6SYbvycXYCRw2XWL5aRmEf&#10;mBy4YrvG0hxGK8zDqR2jHn4Ayx8AAAD//wMAUEsDBBQABgAIAAAAIQArP6Tf3QAAAAUBAAAPAAAA&#10;ZHJzL2Rvd25yZXYueG1sTI/BTsMwEETvlfgHa5G4VK3TQkMS4lQICURvpUVwdeNtEmGvg+2m4e8x&#10;XOCy0mhGM2/L9Wg0G9D5zpKAxTwBhlRb1VEj4HX/OMuA+SBJSW0JBXyhh3V1MSlloeyZXnDYhYbF&#10;EvKFFNCG0Bec+7pFI/3c9kjRO1pnZIjSNVw5eY7lRvNlkqTcyI7iQit7fGix/tidjIDs5nl495vr&#10;7VudHnUeprfD06cT4upyvL8DFnAMf2H4wY/oUEWmgz2R8kwLiI+E3xu9PF3mwA4CVossBV6V/D99&#10;9Q0AAP//AwBQSwECLQAUAAYACAAAACEAtoM4kv4AAADhAQAAEwAAAAAAAAAAAAAAAAAAAAAAW0Nv&#10;bnRlbnRfVHlwZXNdLnhtbFBLAQItABQABgAIAAAAIQA4/SH/1gAAAJQBAAALAAAAAAAAAAAAAAAA&#10;AC8BAABfcmVscy8ucmVsc1BLAQItABQABgAIAAAAIQAW6nSSNQIAAEgEAAAOAAAAAAAAAAAAAAAA&#10;AC4CAABkcnMvZTJvRG9jLnhtbFBLAQItABQABgAIAAAAIQArP6Tf3QAAAAUBAAAPAAAAAAAAAAAA&#10;AAAAAI8EAABkcnMvZG93bnJldi54bWxQSwUGAAAAAAQABADzAAAAmQUAAAAA&#10;">
                <v:textbox>
                  <w:txbxContent>
                    <w:p w14:paraId="0C8B63C2" w14:textId="10E3CDCD" w:rsidR="00A84E8A" w:rsidRPr="00A84E8A" w:rsidRDefault="00A84E8A" w:rsidP="00A84E8A">
                      <w:pPr>
                        <w:rPr>
                          <w:rFonts w:eastAsia="MS Mincho"/>
                          <w:b/>
                          <w:sz w:val="20"/>
                          <w:szCs w:val="20"/>
                          <w:highlight w:val="yellow"/>
                          <w:u w:val="single"/>
                          <w:lang w:eastAsia="ja-JP"/>
                        </w:rPr>
                      </w:pPr>
                      <w:r w:rsidRPr="00A84E8A">
                        <w:rPr>
                          <w:rFonts w:eastAsia="MS Mincho"/>
                          <w:b/>
                          <w:sz w:val="20"/>
                          <w:szCs w:val="20"/>
                          <w:highlight w:val="green"/>
                          <w:u w:val="single"/>
                          <w:lang w:eastAsia="ja-JP"/>
                        </w:rPr>
                        <w:t>Agreements:</w:t>
                      </w:r>
                    </w:p>
                    <w:p w14:paraId="5A7EB169" w14:textId="77777777" w:rsidR="00A84E8A" w:rsidRPr="00A84E8A" w:rsidRDefault="00A84E8A" w:rsidP="00A84E8A">
                      <w:pPr>
                        <w:numPr>
                          <w:ilvl w:val="0"/>
                          <w:numId w:val="46"/>
                        </w:numPr>
                        <w:rPr>
                          <w:rFonts w:eastAsia="MS Mincho"/>
                          <w:sz w:val="20"/>
                          <w:szCs w:val="20"/>
                          <w:lang w:eastAsia="ja-JP"/>
                        </w:rPr>
                      </w:pPr>
                      <w:r w:rsidRPr="00A84E8A">
                        <w:rPr>
                          <w:rFonts w:eastAsia="MS Mincho"/>
                          <w:sz w:val="20"/>
                          <w:szCs w:val="20"/>
                          <w:lang w:eastAsia="ja-JP"/>
                        </w:rPr>
                        <w:t>A combination of semi-static configuration and (at least for some types of UCI information) dynamic signaling is used to determine the PUCCH resource both for the ‘long and short PUCCH formats’</w:t>
                      </w:r>
                    </w:p>
                    <w:p w14:paraId="4969023A" w14:textId="77777777" w:rsidR="00A84E8A" w:rsidRPr="00A84E8A" w:rsidRDefault="00A84E8A" w:rsidP="00A84E8A">
                      <w:pPr>
                        <w:numPr>
                          <w:ilvl w:val="1"/>
                          <w:numId w:val="46"/>
                        </w:numPr>
                        <w:rPr>
                          <w:rFonts w:eastAsia="MS Mincho"/>
                          <w:sz w:val="20"/>
                          <w:szCs w:val="20"/>
                          <w:lang w:eastAsia="ja-JP"/>
                        </w:rPr>
                      </w:pPr>
                      <w:r w:rsidRPr="00A84E8A">
                        <w:rPr>
                          <w:rFonts w:eastAsia="MS Mincho"/>
                          <w:sz w:val="20"/>
                          <w:szCs w:val="20"/>
                          <w:lang w:eastAsia="ja-JP"/>
                        </w:rPr>
                        <w:t>The PUCCH resource includes time, frequency and, when applicable, code domains.</w:t>
                      </w:r>
                    </w:p>
                    <w:p w14:paraId="3766C46F" w14:textId="5C87594A" w:rsidR="00A84E8A" w:rsidRPr="00A84E8A" w:rsidRDefault="00A84E8A" w:rsidP="00A84E8A">
                      <w:pPr>
                        <w:numPr>
                          <w:ilvl w:val="2"/>
                          <w:numId w:val="46"/>
                        </w:numPr>
                        <w:rPr>
                          <w:rFonts w:eastAsia="MS Mincho"/>
                          <w:sz w:val="20"/>
                          <w:szCs w:val="20"/>
                          <w:lang w:eastAsia="ja-JP"/>
                        </w:rPr>
                      </w:pPr>
                      <w:r w:rsidRPr="00A84E8A">
                        <w:rPr>
                          <w:rFonts w:eastAsia="MS Mincho"/>
                          <w:sz w:val="20"/>
                          <w:szCs w:val="20"/>
                          <w:lang w:eastAsia="ja-JP"/>
                        </w:rPr>
                        <w:t>FFS details e.g., if the time in the PUCCH resource includes both slot and symbol, or only symbol in a slot</w:t>
                      </w:r>
                    </w:p>
                    <w:p w14:paraId="693BF810" w14:textId="77777777" w:rsidR="00A84E8A" w:rsidRPr="00A84E8A" w:rsidRDefault="00A84E8A" w:rsidP="00A84E8A">
                      <w:pPr>
                        <w:rPr>
                          <w:rFonts w:eastAsia="MS Mincho"/>
                          <w:b/>
                          <w:sz w:val="20"/>
                          <w:szCs w:val="20"/>
                          <w:u w:val="single"/>
                          <w:lang w:eastAsia="ja-JP"/>
                        </w:rPr>
                      </w:pPr>
                      <w:r w:rsidRPr="00A84E8A">
                        <w:rPr>
                          <w:rFonts w:eastAsia="MS Mincho"/>
                          <w:b/>
                          <w:sz w:val="20"/>
                          <w:szCs w:val="20"/>
                          <w:highlight w:val="green"/>
                          <w:u w:val="single"/>
                          <w:lang w:eastAsia="ja-JP"/>
                        </w:rPr>
                        <w:t>Agreements:</w:t>
                      </w:r>
                    </w:p>
                    <w:p w14:paraId="3CA87E5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NR supports PUCCH resource allocation for HARQ-ACK transmission with following manner.</w:t>
                      </w:r>
                    </w:p>
                    <w:p w14:paraId="2702B09C"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set of PUCCH resources is configured by high layer signaling</w:t>
                      </w:r>
                    </w:p>
                    <w:p w14:paraId="2D3E1994" w14:textId="6DE2B7A8" w:rsidR="00A84E8A" w:rsidRPr="00A84E8A" w:rsidRDefault="00A84E8A" w:rsidP="00A84E8A">
                      <w:pPr>
                        <w:numPr>
                          <w:ilvl w:val="2"/>
                          <w:numId w:val="47"/>
                        </w:numPr>
                        <w:rPr>
                          <w:rFonts w:eastAsia="MS Mincho"/>
                          <w:sz w:val="20"/>
                          <w:szCs w:val="20"/>
                          <w:lang w:eastAsia="ja-JP"/>
                        </w:rPr>
                      </w:pPr>
                      <w:r w:rsidRPr="00A84E8A">
                        <w:rPr>
                          <w:rFonts w:eastAsia="MS Mincho"/>
                          <w:sz w:val="20"/>
                          <w:szCs w:val="20"/>
                          <w:lang w:eastAsia="ja-JP"/>
                        </w:rPr>
                        <w:t>FFS: other mechanisms</w:t>
                      </w:r>
                    </w:p>
                    <w:p w14:paraId="4268127D"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A PUCCH resource within the configured set is indicated by DCI.</w:t>
                      </w:r>
                    </w:p>
                    <w:p w14:paraId="2D9A2971"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PUCCH resource determination rule is defined at least for the case where the dedicated PUCCH resources is unknown to the UE</w:t>
                      </w:r>
                    </w:p>
                    <w:p w14:paraId="0E349A56" w14:textId="77777777" w:rsidR="00A84E8A" w:rsidRPr="00A84E8A" w:rsidRDefault="00A84E8A" w:rsidP="00A84E8A">
                      <w:pPr>
                        <w:numPr>
                          <w:ilvl w:val="1"/>
                          <w:numId w:val="47"/>
                        </w:numPr>
                        <w:rPr>
                          <w:rFonts w:eastAsia="MS Mincho"/>
                          <w:sz w:val="20"/>
                          <w:szCs w:val="20"/>
                          <w:lang w:eastAsia="ja-JP"/>
                        </w:rPr>
                      </w:pPr>
                      <w:r w:rsidRPr="00A84E8A">
                        <w:rPr>
                          <w:rFonts w:eastAsia="MS Mincho"/>
                          <w:sz w:val="20"/>
                          <w:szCs w:val="20"/>
                          <w:lang w:eastAsia="ja-JP"/>
                        </w:rPr>
                        <w:t>FFS: details of PUCCH resource determination rule including implicit resource mapping and/or explicit signaling</w:t>
                      </w:r>
                    </w:p>
                    <w:p w14:paraId="13119742" w14:textId="77777777" w:rsidR="00A84E8A" w:rsidRPr="00A84E8A" w:rsidRDefault="00A84E8A" w:rsidP="00A84E8A">
                      <w:pPr>
                        <w:numPr>
                          <w:ilvl w:val="0"/>
                          <w:numId w:val="47"/>
                        </w:numPr>
                        <w:rPr>
                          <w:rFonts w:eastAsia="MS Mincho"/>
                          <w:sz w:val="20"/>
                          <w:szCs w:val="20"/>
                          <w:lang w:eastAsia="ja-JP"/>
                        </w:rPr>
                      </w:pPr>
                      <w:r w:rsidRPr="00A84E8A">
                        <w:rPr>
                          <w:rFonts w:eastAsia="MS Mincho"/>
                          <w:sz w:val="20"/>
                          <w:szCs w:val="20"/>
                          <w:lang w:eastAsia="ja-JP"/>
                        </w:rPr>
                        <w:t>This does not preclude implicit resource mapping</w:t>
                      </w:r>
                    </w:p>
                  </w:txbxContent>
                </v:textbox>
                <w10:anchorlock/>
              </v:shape>
            </w:pict>
          </mc:Fallback>
        </mc:AlternateContent>
      </w:r>
    </w:p>
    <w:p w14:paraId="4A47B938" w14:textId="0AFCD889" w:rsidR="00EA4121" w:rsidRPr="00771FD3" w:rsidRDefault="00686126" w:rsidP="00B67F8C">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It has been agreed to support </w:t>
      </w:r>
      <w:r w:rsidR="00D8161E">
        <w:rPr>
          <w:rFonts w:eastAsiaTheme="minorEastAsia" w:hint="eastAsia"/>
          <w:sz w:val="20"/>
          <w:szCs w:val="20"/>
          <w:lang w:eastAsia="zh-CN"/>
        </w:rPr>
        <w:t>PUCCH resource allocation</w:t>
      </w:r>
      <w:r w:rsidR="00D8161E">
        <w:rPr>
          <w:rFonts w:eastAsiaTheme="minorEastAsia"/>
          <w:sz w:val="20"/>
          <w:szCs w:val="20"/>
          <w:lang w:eastAsia="zh-CN"/>
        </w:rPr>
        <w:t xml:space="preserve"> by </w:t>
      </w:r>
      <w:r w:rsidR="00EA4121">
        <w:rPr>
          <w:rFonts w:eastAsiaTheme="minorEastAsia"/>
          <w:sz w:val="20"/>
          <w:szCs w:val="20"/>
          <w:lang w:eastAsia="zh-CN"/>
        </w:rPr>
        <w:t>using DCI</w:t>
      </w:r>
      <w:r w:rsidR="00D8161E">
        <w:rPr>
          <w:rFonts w:eastAsiaTheme="minorEastAsia"/>
          <w:sz w:val="20"/>
          <w:szCs w:val="20"/>
          <w:lang w:eastAsia="zh-CN"/>
        </w:rPr>
        <w:t xml:space="preserve"> </w:t>
      </w:r>
      <w:r>
        <w:rPr>
          <w:rFonts w:eastAsiaTheme="minorEastAsia"/>
          <w:sz w:val="20"/>
          <w:szCs w:val="20"/>
          <w:lang w:eastAsia="zh-CN"/>
        </w:rPr>
        <w:t xml:space="preserve">which </w:t>
      </w:r>
      <w:r w:rsidR="00A529AF">
        <w:rPr>
          <w:rFonts w:eastAsiaTheme="minorEastAsia"/>
          <w:sz w:val="20"/>
          <w:szCs w:val="20"/>
          <w:lang w:eastAsia="zh-CN"/>
        </w:rPr>
        <w:t>is one method of</w:t>
      </w:r>
      <w:r w:rsidR="005E7616">
        <w:rPr>
          <w:rFonts w:eastAsiaTheme="minorEastAsia"/>
          <w:sz w:val="20"/>
          <w:szCs w:val="20"/>
          <w:lang w:eastAsia="zh-CN"/>
        </w:rPr>
        <w:t xml:space="preserve"> </w:t>
      </w:r>
      <w:r>
        <w:rPr>
          <w:rFonts w:eastAsiaTheme="minorEastAsia"/>
          <w:sz w:val="20"/>
          <w:szCs w:val="20"/>
          <w:lang w:eastAsia="zh-CN"/>
        </w:rPr>
        <w:t xml:space="preserve">explicit </w:t>
      </w:r>
      <w:r w:rsidR="00EA4121">
        <w:rPr>
          <w:rFonts w:eastAsiaTheme="minorEastAsia"/>
          <w:sz w:val="20"/>
          <w:szCs w:val="20"/>
          <w:lang w:eastAsia="zh-CN"/>
        </w:rPr>
        <w:t>signaling</w:t>
      </w:r>
      <w:r>
        <w:rPr>
          <w:rFonts w:eastAsiaTheme="minorEastAsia"/>
          <w:sz w:val="20"/>
          <w:szCs w:val="20"/>
          <w:lang w:eastAsia="zh-CN"/>
        </w:rPr>
        <w:t xml:space="preserve">. </w:t>
      </w:r>
      <w:r w:rsidR="00EA4121">
        <w:rPr>
          <w:rFonts w:eastAsiaTheme="minorEastAsia"/>
          <w:sz w:val="20"/>
          <w:szCs w:val="20"/>
          <w:lang w:eastAsia="zh-CN"/>
        </w:rPr>
        <w:t>In this contribution, we share some discussions on implicit PUCCH resource mapping.</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31E551C0" w14:textId="517C0D14" w:rsidR="00723865" w:rsidRDefault="0030588E" w:rsidP="00B573D4">
      <w:pPr>
        <w:pStyle w:val="BodyText"/>
        <w:spacing w:afterLines="50" w:after="156"/>
        <w:jc w:val="both"/>
        <w:rPr>
          <w:rFonts w:eastAsiaTheme="minorEastAsia"/>
          <w:sz w:val="20"/>
          <w:szCs w:val="20"/>
          <w:lang w:eastAsia="zh-CN"/>
        </w:rPr>
      </w:pPr>
      <w:r>
        <w:rPr>
          <w:rFonts w:eastAsiaTheme="minorEastAsia"/>
          <w:sz w:val="20"/>
          <w:szCs w:val="20"/>
          <w:lang w:eastAsia="zh-CN"/>
        </w:rPr>
        <w:t xml:space="preserve">In LTE, there are multiple PUCCH formats defined such as PUCCH format 1 and PUCCH format 2 defined in release 8 and release 9, PUCCH format 3 defined in release 10, and PUCCH format 4 and PUCCH format 5 defined in release 13. </w:t>
      </w:r>
      <w:r w:rsidR="003842BB">
        <w:rPr>
          <w:rFonts w:eastAsiaTheme="minorEastAsia"/>
          <w:sz w:val="20"/>
          <w:szCs w:val="20"/>
          <w:lang w:eastAsia="zh-CN"/>
        </w:rPr>
        <w:t xml:space="preserve">Different PUCCH formats have different payload sizes carrying combinations of </w:t>
      </w:r>
      <w:r w:rsidR="00A529AF">
        <w:rPr>
          <w:rFonts w:eastAsiaTheme="minorEastAsia"/>
          <w:sz w:val="20"/>
          <w:szCs w:val="20"/>
          <w:lang w:eastAsia="zh-CN"/>
        </w:rPr>
        <w:t xml:space="preserve">one or more of </w:t>
      </w:r>
      <w:r w:rsidR="003842BB">
        <w:rPr>
          <w:rFonts w:eastAsiaTheme="minorEastAsia"/>
          <w:sz w:val="20"/>
          <w:szCs w:val="20"/>
          <w:lang w:eastAsia="zh-CN"/>
        </w:rPr>
        <w:t>HARQ-ACK, SR and CSI feedback</w:t>
      </w:r>
      <w:r w:rsidR="00B15D44">
        <w:rPr>
          <w:rFonts w:eastAsiaTheme="minorEastAsia"/>
          <w:sz w:val="20"/>
          <w:szCs w:val="20"/>
          <w:lang w:eastAsia="zh-CN"/>
        </w:rPr>
        <w:t xml:space="preserve">, </w:t>
      </w:r>
      <w:r w:rsidR="004F6711">
        <w:rPr>
          <w:rFonts w:eastAsiaTheme="minorEastAsia"/>
          <w:sz w:val="20"/>
          <w:szCs w:val="20"/>
          <w:lang w:eastAsia="zh-CN"/>
        </w:rPr>
        <w:t xml:space="preserve">possibly </w:t>
      </w:r>
      <w:r w:rsidR="00A529AF">
        <w:rPr>
          <w:rFonts w:eastAsiaTheme="minorEastAsia"/>
          <w:sz w:val="20"/>
          <w:szCs w:val="20"/>
          <w:lang w:eastAsia="zh-CN"/>
        </w:rPr>
        <w:t>for</w:t>
      </w:r>
      <w:r w:rsidR="00085570">
        <w:rPr>
          <w:rFonts w:eastAsiaTheme="minorEastAsia"/>
          <w:sz w:val="20"/>
          <w:szCs w:val="20"/>
          <w:lang w:eastAsia="zh-CN"/>
        </w:rPr>
        <w:t xml:space="preserve"> </w:t>
      </w:r>
      <w:r w:rsidR="004F6711">
        <w:rPr>
          <w:rFonts w:eastAsiaTheme="minorEastAsia"/>
          <w:sz w:val="20"/>
          <w:szCs w:val="20"/>
          <w:lang w:eastAsia="zh-CN"/>
        </w:rPr>
        <w:t xml:space="preserve">multiple </w:t>
      </w:r>
      <w:r w:rsidR="00085570">
        <w:rPr>
          <w:rFonts w:eastAsiaTheme="minorEastAsia"/>
          <w:sz w:val="20"/>
          <w:szCs w:val="20"/>
          <w:lang w:eastAsia="zh-CN"/>
        </w:rPr>
        <w:t xml:space="preserve">component carriers. </w:t>
      </w:r>
      <w:r w:rsidR="00B15D44">
        <w:rPr>
          <w:rFonts w:eastAsiaTheme="minorEastAsia"/>
          <w:sz w:val="20"/>
          <w:szCs w:val="20"/>
          <w:lang w:eastAsia="zh-CN"/>
        </w:rPr>
        <w:t xml:space="preserve">The </w:t>
      </w:r>
      <w:r w:rsidR="00B13547">
        <w:rPr>
          <w:rFonts w:eastAsiaTheme="minorEastAsia"/>
          <w:sz w:val="20"/>
          <w:szCs w:val="20"/>
          <w:lang w:eastAsia="zh-CN"/>
        </w:rPr>
        <w:t>methods</w:t>
      </w:r>
      <w:r w:rsidR="00B15D44">
        <w:rPr>
          <w:rFonts w:eastAsiaTheme="minorEastAsia"/>
          <w:sz w:val="20"/>
          <w:szCs w:val="20"/>
          <w:lang w:eastAsia="zh-CN"/>
        </w:rPr>
        <w:t xml:space="preserve"> of </w:t>
      </w:r>
      <w:r w:rsidR="009B3038">
        <w:rPr>
          <w:rFonts w:eastAsiaTheme="minorEastAsia"/>
          <w:sz w:val="20"/>
          <w:szCs w:val="20"/>
          <w:lang w:eastAsia="zh-CN"/>
        </w:rPr>
        <w:t xml:space="preserve">allocating </w:t>
      </w:r>
      <w:r w:rsidR="00B15D44">
        <w:rPr>
          <w:rFonts w:eastAsiaTheme="minorEastAsia"/>
          <w:sz w:val="20"/>
          <w:szCs w:val="20"/>
          <w:lang w:eastAsia="zh-CN"/>
        </w:rPr>
        <w:t>PUCCH resource</w:t>
      </w:r>
      <w:r w:rsidR="002A3E51">
        <w:rPr>
          <w:rFonts w:eastAsiaTheme="minorEastAsia"/>
          <w:sz w:val="20"/>
          <w:szCs w:val="20"/>
          <w:lang w:eastAsia="zh-CN"/>
        </w:rPr>
        <w:t>s</w:t>
      </w:r>
      <w:r w:rsidR="009B3038">
        <w:rPr>
          <w:rFonts w:eastAsiaTheme="minorEastAsia"/>
          <w:sz w:val="20"/>
          <w:szCs w:val="20"/>
          <w:lang w:eastAsia="zh-CN"/>
        </w:rPr>
        <w:t xml:space="preserve"> </w:t>
      </w:r>
      <w:r w:rsidR="00B15D44">
        <w:rPr>
          <w:rFonts w:eastAsiaTheme="minorEastAsia"/>
          <w:sz w:val="20"/>
          <w:szCs w:val="20"/>
          <w:lang w:eastAsia="zh-CN"/>
        </w:rPr>
        <w:t>are also different for different PUCCH formats</w:t>
      </w:r>
      <w:r w:rsidR="0056563E">
        <w:rPr>
          <w:rFonts w:eastAsiaTheme="minorEastAsia"/>
          <w:sz w:val="20"/>
          <w:szCs w:val="20"/>
          <w:lang w:eastAsia="zh-CN"/>
        </w:rPr>
        <w:t xml:space="preserve"> including implicit indication, semi-static configuration, and </w:t>
      </w:r>
      <w:r w:rsidR="00A529AF">
        <w:rPr>
          <w:rFonts w:eastAsiaTheme="minorEastAsia"/>
          <w:sz w:val="20"/>
          <w:szCs w:val="20"/>
          <w:lang w:eastAsia="zh-CN"/>
        </w:rPr>
        <w:t>a</w:t>
      </w:r>
      <w:r w:rsidR="00332879">
        <w:rPr>
          <w:rFonts w:eastAsiaTheme="minorEastAsia"/>
          <w:sz w:val="20"/>
          <w:szCs w:val="20"/>
          <w:lang w:eastAsia="zh-CN"/>
        </w:rPr>
        <w:t xml:space="preserve"> </w:t>
      </w:r>
      <w:r w:rsidR="0056563E">
        <w:rPr>
          <w:rFonts w:eastAsiaTheme="minorEastAsia"/>
          <w:sz w:val="20"/>
          <w:szCs w:val="20"/>
          <w:lang w:eastAsia="zh-CN"/>
        </w:rPr>
        <w:t>combination of semi-static and dynamic signaling</w:t>
      </w:r>
      <w:r w:rsidR="00B15D44">
        <w:rPr>
          <w:rFonts w:eastAsiaTheme="minorEastAsia"/>
          <w:sz w:val="20"/>
          <w:szCs w:val="20"/>
          <w:lang w:eastAsia="zh-CN"/>
        </w:rPr>
        <w:t xml:space="preserve">. </w:t>
      </w:r>
      <w:r w:rsidR="009E64F7">
        <w:rPr>
          <w:rFonts w:eastAsiaTheme="minorEastAsia"/>
          <w:sz w:val="20"/>
          <w:szCs w:val="20"/>
          <w:lang w:eastAsia="zh-CN"/>
        </w:rPr>
        <w:t xml:space="preserve">The latter two </w:t>
      </w:r>
      <w:r w:rsidR="00A529AF">
        <w:rPr>
          <w:rFonts w:eastAsiaTheme="minorEastAsia"/>
          <w:sz w:val="20"/>
          <w:szCs w:val="20"/>
          <w:lang w:eastAsia="zh-CN"/>
        </w:rPr>
        <w:t xml:space="preserve">being methods of </w:t>
      </w:r>
      <w:r w:rsidR="009E64F7">
        <w:rPr>
          <w:rFonts w:eastAsiaTheme="minorEastAsia"/>
          <w:sz w:val="20"/>
          <w:szCs w:val="20"/>
          <w:lang w:eastAsia="zh-CN"/>
        </w:rPr>
        <w:t xml:space="preserve">explicit signaling. </w:t>
      </w:r>
      <w:r w:rsidR="00DE4EB3">
        <w:rPr>
          <w:rFonts w:eastAsiaTheme="minorEastAsia"/>
          <w:sz w:val="20"/>
          <w:szCs w:val="20"/>
          <w:lang w:eastAsia="zh-CN"/>
        </w:rPr>
        <w:t>I</w:t>
      </w:r>
      <w:r w:rsidR="006801C6">
        <w:rPr>
          <w:rFonts w:eastAsiaTheme="minorEastAsia"/>
          <w:sz w:val="20"/>
          <w:szCs w:val="20"/>
          <w:lang w:eastAsia="zh-CN"/>
        </w:rPr>
        <w:t xml:space="preserve">n NR, it has been agreed to support </w:t>
      </w:r>
      <w:r w:rsidR="00A529AF">
        <w:rPr>
          <w:rFonts w:eastAsiaTheme="minorEastAsia"/>
          <w:sz w:val="20"/>
          <w:szCs w:val="20"/>
          <w:lang w:eastAsia="zh-CN"/>
        </w:rPr>
        <w:t>a</w:t>
      </w:r>
      <w:r w:rsidR="00D61ECD">
        <w:rPr>
          <w:rFonts w:eastAsiaTheme="minorEastAsia"/>
          <w:sz w:val="20"/>
          <w:szCs w:val="20"/>
          <w:lang w:eastAsia="zh-CN"/>
        </w:rPr>
        <w:t xml:space="preserve"> </w:t>
      </w:r>
      <w:r w:rsidR="006801C6" w:rsidRPr="00A84E8A">
        <w:rPr>
          <w:rFonts w:eastAsia="MS Mincho"/>
          <w:sz w:val="20"/>
          <w:szCs w:val="20"/>
          <w:lang w:eastAsia="ja-JP"/>
        </w:rPr>
        <w:t>combination of semi-static and dynamic signaling</w:t>
      </w:r>
      <w:r w:rsidR="006801C6">
        <w:rPr>
          <w:rFonts w:eastAsia="MS Mincho"/>
          <w:sz w:val="20"/>
          <w:szCs w:val="20"/>
          <w:lang w:eastAsia="ja-JP"/>
        </w:rPr>
        <w:t xml:space="preserve"> </w:t>
      </w:r>
      <w:r w:rsidR="006801C6" w:rsidRPr="00A84E8A">
        <w:rPr>
          <w:rFonts w:eastAsia="MS Mincho"/>
          <w:sz w:val="20"/>
          <w:szCs w:val="20"/>
          <w:lang w:eastAsia="ja-JP"/>
        </w:rPr>
        <w:t>at least for some types of UCI</w:t>
      </w:r>
      <w:r w:rsidR="006801C6">
        <w:rPr>
          <w:rFonts w:eastAsia="MS Mincho"/>
          <w:sz w:val="20"/>
          <w:szCs w:val="20"/>
          <w:lang w:eastAsia="ja-JP"/>
        </w:rPr>
        <w:t xml:space="preserve">. </w:t>
      </w:r>
      <w:r w:rsidR="009E64F7">
        <w:rPr>
          <w:rFonts w:eastAsia="MS Mincho"/>
          <w:sz w:val="20"/>
          <w:szCs w:val="20"/>
          <w:lang w:eastAsia="ja-JP"/>
        </w:rPr>
        <w:t>Generally t</w:t>
      </w:r>
      <w:r w:rsidR="00DE4EB3">
        <w:rPr>
          <w:rFonts w:eastAsia="MS Mincho"/>
          <w:sz w:val="20"/>
          <w:szCs w:val="20"/>
          <w:lang w:eastAsia="ja-JP"/>
        </w:rPr>
        <w:t xml:space="preserve">his </w:t>
      </w:r>
      <w:r w:rsidR="00F5522F">
        <w:rPr>
          <w:rFonts w:eastAsia="MS Mincho"/>
          <w:sz w:val="20"/>
          <w:szCs w:val="20"/>
          <w:lang w:eastAsia="ja-JP"/>
        </w:rPr>
        <w:t xml:space="preserve">explicit </w:t>
      </w:r>
      <w:r w:rsidR="00A529AF">
        <w:rPr>
          <w:rFonts w:eastAsia="MS Mincho"/>
          <w:sz w:val="20"/>
          <w:szCs w:val="20"/>
          <w:lang w:eastAsia="ja-JP"/>
        </w:rPr>
        <w:t>method</w:t>
      </w:r>
      <w:r w:rsidR="00F5522F">
        <w:rPr>
          <w:rFonts w:eastAsia="MS Mincho"/>
          <w:sz w:val="20"/>
          <w:szCs w:val="20"/>
          <w:lang w:eastAsia="ja-JP"/>
        </w:rPr>
        <w:t xml:space="preserve"> is beneficial from the f</w:t>
      </w:r>
      <w:r w:rsidR="00DE4EB3">
        <w:rPr>
          <w:rFonts w:eastAsia="MS Mincho"/>
          <w:sz w:val="20"/>
          <w:szCs w:val="20"/>
          <w:lang w:eastAsia="ja-JP"/>
        </w:rPr>
        <w:t>lexibility</w:t>
      </w:r>
      <w:r w:rsidR="00F5522F">
        <w:rPr>
          <w:rFonts w:eastAsia="MS Mincho"/>
          <w:sz w:val="20"/>
          <w:szCs w:val="20"/>
          <w:lang w:eastAsia="ja-JP"/>
        </w:rPr>
        <w:t xml:space="preserve"> perspective</w:t>
      </w:r>
      <w:r w:rsidR="00DE4EB3">
        <w:rPr>
          <w:rFonts w:eastAsia="MS Mincho"/>
          <w:sz w:val="20"/>
          <w:szCs w:val="20"/>
          <w:lang w:eastAsia="ja-JP"/>
        </w:rPr>
        <w:t xml:space="preserve">. </w:t>
      </w:r>
      <w:r w:rsidR="006822B8">
        <w:rPr>
          <w:rFonts w:eastAsia="MS Mincho"/>
          <w:sz w:val="20"/>
          <w:szCs w:val="20"/>
          <w:lang w:eastAsia="ja-JP"/>
        </w:rPr>
        <w:t xml:space="preserve">However, </w:t>
      </w:r>
      <w:r w:rsidR="00F5522F">
        <w:rPr>
          <w:rFonts w:eastAsia="MS Mincho"/>
          <w:sz w:val="20"/>
          <w:szCs w:val="20"/>
          <w:lang w:eastAsia="ja-JP"/>
        </w:rPr>
        <w:t>when</w:t>
      </w:r>
      <w:r w:rsidR="006822B8">
        <w:rPr>
          <w:rFonts w:eastAsia="MS Mincho"/>
          <w:sz w:val="20"/>
          <w:szCs w:val="20"/>
          <w:lang w:eastAsia="ja-JP"/>
        </w:rPr>
        <w:t xml:space="preserve"> the UCI payload is small and/or there are a relatively large number of users, </w:t>
      </w:r>
      <w:r w:rsidR="00946686">
        <w:rPr>
          <w:rFonts w:eastAsia="MS Mincho"/>
          <w:sz w:val="20"/>
          <w:szCs w:val="20"/>
          <w:lang w:eastAsia="ja-JP"/>
        </w:rPr>
        <w:t xml:space="preserve">the explicit </w:t>
      </w:r>
      <w:r w:rsidR="0090532E">
        <w:rPr>
          <w:rFonts w:eastAsia="MS Mincho"/>
          <w:sz w:val="20"/>
          <w:szCs w:val="20"/>
          <w:lang w:eastAsia="ja-JP"/>
        </w:rPr>
        <w:t xml:space="preserve">method </w:t>
      </w:r>
      <w:r w:rsidR="007C34D4">
        <w:rPr>
          <w:rFonts w:eastAsia="MS Mincho"/>
          <w:sz w:val="20"/>
          <w:szCs w:val="20"/>
          <w:lang w:eastAsia="ja-JP"/>
        </w:rPr>
        <w:t>may result in</w:t>
      </w:r>
      <w:r w:rsidR="00D343FF">
        <w:rPr>
          <w:rFonts w:eastAsia="MS Mincho"/>
          <w:sz w:val="20"/>
          <w:szCs w:val="20"/>
          <w:lang w:eastAsia="ja-JP"/>
        </w:rPr>
        <w:t xml:space="preserve"> </w:t>
      </w:r>
      <w:r w:rsidR="007F6A9E">
        <w:rPr>
          <w:rFonts w:eastAsia="MS Mincho"/>
          <w:sz w:val="20"/>
          <w:szCs w:val="20"/>
          <w:lang w:eastAsia="ja-JP"/>
        </w:rPr>
        <w:t xml:space="preserve">much </w:t>
      </w:r>
      <w:r w:rsidR="00D343FF">
        <w:rPr>
          <w:rFonts w:eastAsia="MS Mincho"/>
          <w:sz w:val="20"/>
          <w:szCs w:val="20"/>
          <w:lang w:eastAsia="ja-JP"/>
        </w:rPr>
        <w:t xml:space="preserve">more </w:t>
      </w:r>
      <w:r w:rsidR="0011339E">
        <w:rPr>
          <w:rFonts w:eastAsia="MS Mincho"/>
          <w:sz w:val="20"/>
          <w:szCs w:val="20"/>
          <w:lang w:eastAsia="ja-JP"/>
        </w:rPr>
        <w:t>signaling overhead</w:t>
      </w:r>
      <w:r w:rsidR="00D343FF">
        <w:rPr>
          <w:rFonts w:eastAsia="MS Mincho"/>
          <w:sz w:val="20"/>
          <w:szCs w:val="20"/>
          <w:lang w:eastAsia="ja-JP"/>
        </w:rPr>
        <w:t>.</w:t>
      </w:r>
      <w:r w:rsidR="007F6A9E">
        <w:rPr>
          <w:rFonts w:eastAsia="MS Mincho"/>
          <w:sz w:val="20"/>
          <w:szCs w:val="20"/>
          <w:lang w:eastAsia="ja-JP"/>
        </w:rPr>
        <w:t xml:space="preserve"> From </w:t>
      </w:r>
      <w:r w:rsidR="00DE4EB3">
        <w:rPr>
          <w:rFonts w:eastAsia="MS Mincho"/>
          <w:sz w:val="20"/>
          <w:szCs w:val="20"/>
          <w:lang w:eastAsia="ja-JP"/>
        </w:rPr>
        <w:t>the efficiency</w:t>
      </w:r>
      <w:r w:rsidR="0011339E">
        <w:rPr>
          <w:rFonts w:eastAsia="MS Mincho"/>
          <w:sz w:val="20"/>
          <w:szCs w:val="20"/>
          <w:lang w:eastAsia="ja-JP"/>
        </w:rPr>
        <w:t xml:space="preserve"> </w:t>
      </w:r>
      <w:r w:rsidR="00C0335F">
        <w:rPr>
          <w:rFonts w:eastAsia="MS Mincho"/>
          <w:sz w:val="20"/>
          <w:szCs w:val="20"/>
          <w:lang w:eastAsia="ja-JP"/>
        </w:rPr>
        <w:t>perspective</w:t>
      </w:r>
      <w:r w:rsidR="00DE4EB3">
        <w:rPr>
          <w:rFonts w:eastAsia="MS Mincho"/>
          <w:sz w:val="20"/>
          <w:szCs w:val="20"/>
          <w:lang w:eastAsia="ja-JP"/>
        </w:rPr>
        <w:t xml:space="preserve">, </w:t>
      </w:r>
      <w:r w:rsidR="00A529AF">
        <w:rPr>
          <w:rFonts w:eastAsia="MS Mincho"/>
          <w:sz w:val="20"/>
          <w:szCs w:val="20"/>
          <w:lang w:eastAsia="ja-JP"/>
        </w:rPr>
        <w:t>an</w:t>
      </w:r>
      <w:r w:rsidR="007F6A9E">
        <w:rPr>
          <w:rFonts w:eastAsia="MS Mincho"/>
          <w:sz w:val="20"/>
          <w:szCs w:val="20"/>
          <w:lang w:eastAsia="ja-JP"/>
        </w:rPr>
        <w:t xml:space="preserve"> implicit </w:t>
      </w:r>
      <w:r w:rsidR="00A529AF">
        <w:rPr>
          <w:rFonts w:eastAsia="MS Mincho"/>
          <w:sz w:val="20"/>
          <w:szCs w:val="20"/>
          <w:lang w:eastAsia="ja-JP"/>
        </w:rPr>
        <w:t>method</w:t>
      </w:r>
      <w:r w:rsidR="00946686">
        <w:rPr>
          <w:rFonts w:eastAsia="MS Mincho"/>
          <w:sz w:val="20"/>
          <w:szCs w:val="20"/>
          <w:lang w:eastAsia="ja-JP"/>
        </w:rPr>
        <w:t xml:space="preserve"> is</w:t>
      </w:r>
      <w:r w:rsidR="007F6A9E">
        <w:rPr>
          <w:rFonts w:eastAsia="MS Mincho"/>
          <w:sz w:val="20"/>
          <w:szCs w:val="20"/>
          <w:lang w:eastAsia="ja-JP"/>
        </w:rPr>
        <w:t xml:space="preserve"> </w:t>
      </w:r>
      <w:r w:rsidR="00290E31">
        <w:rPr>
          <w:rFonts w:eastAsia="MS Mincho"/>
          <w:sz w:val="20"/>
          <w:szCs w:val="20"/>
          <w:lang w:eastAsia="ja-JP"/>
        </w:rPr>
        <w:t>more suitab</w:t>
      </w:r>
      <w:r w:rsidR="00057E22">
        <w:rPr>
          <w:rFonts w:eastAsia="MS Mincho"/>
          <w:sz w:val="20"/>
          <w:szCs w:val="20"/>
          <w:lang w:eastAsia="ja-JP"/>
        </w:rPr>
        <w:t>l</w:t>
      </w:r>
      <w:r w:rsidR="00290E31">
        <w:rPr>
          <w:rFonts w:eastAsia="MS Mincho"/>
          <w:sz w:val="20"/>
          <w:szCs w:val="20"/>
          <w:lang w:eastAsia="ja-JP"/>
        </w:rPr>
        <w:t>e</w:t>
      </w:r>
      <w:r w:rsidR="007F6A9E">
        <w:rPr>
          <w:rFonts w:eastAsia="MS Mincho"/>
          <w:sz w:val="20"/>
          <w:szCs w:val="20"/>
          <w:lang w:eastAsia="ja-JP"/>
        </w:rPr>
        <w:t xml:space="preserve"> for some types of UCI</w:t>
      </w:r>
      <w:r w:rsidR="00946686">
        <w:rPr>
          <w:rFonts w:eastAsia="MS Mincho"/>
          <w:sz w:val="20"/>
          <w:szCs w:val="20"/>
          <w:lang w:eastAsia="ja-JP"/>
        </w:rPr>
        <w:t xml:space="preserve">, and </w:t>
      </w:r>
      <w:r w:rsidR="00F77A49">
        <w:rPr>
          <w:rFonts w:eastAsia="MS Mincho"/>
          <w:sz w:val="20"/>
          <w:szCs w:val="20"/>
          <w:lang w:eastAsia="ja-JP"/>
        </w:rPr>
        <w:t xml:space="preserve">thus </w:t>
      </w:r>
      <w:r w:rsidR="00946686">
        <w:rPr>
          <w:rFonts w:eastAsia="MS Mincho"/>
          <w:sz w:val="20"/>
          <w:szCs w:val="20"/>
          <w:lang w:eastAsia="ja-JP"/>
        </w:rPr>
        <w:t xml:space="preserve">it can be </w:t>
      </w:r>
      <w:r w:rsidR="009119EF">
        <w:rPr>
          <w:rFonts w:eastAsia="MS Mincho"/>
          <w:sz w:val="20"/>
          <w:szCs w:val="20"/>
          <w:lang w:eastAsia="ja-JP"/>
        </w:rPr>
        <w:t>supported</w:t>
      </w:r>
      <w:r w:rsidR="008F3EC1">
        <w:rPr>
          <w:rFonts w:eastAsia="MS Mincho"/>
          <w:sz w:val="20"/>
          <w:szCs w:val="20"/>
          <w:lang w:eastAsia="ja-JP"/>
        </w:rPr>
        <w:t xml:space="preserve"> at least</w:t>
      </w:r>
      <w:r w:rsidR="009119EF">
        <w:rPr>
          <w:rFonts w:eastAsia="MS Mincho"/>
          <w:sz w:val="20"/>
          <w:szCs w:val="20"/>
          <w:lang w:eastAsia="ja-JP"/>
        </w:rPr>
        <w:t xml:space="preserve"> as a</w:t>
      </w:r>
      <w:r w:rsidR="00946686">
        <w:rPr>
          <w:rFonts w:eastAsia="MS Mincho"/>
          <w:sz w:val="20"/>
          <w:szCs w:val="20"/>
          <w:lang w:eastAsia="ja-JP"/>
        </w:rPr>
        <w:t xml:space="preserve"> complement </w:t>
      </w:r>
      <w:r w:rsidR="00E5567E">
        <w:rPr>
          <w:rFonts w:eastAsia="MS Mincho"/>
          <w:sz w:val="20"/>
          <w:szCs w:val="20"/>
          <w:lang w:eastAsia="ja-JP"/>
        </w:rPr>
        <w:t>to</w:t>
      </w:r>
      <w:r w:rsidR="00E15366">
        <w:rPr>
          <w:rFonts w:eastAsia="MS Mincho"/>
          <w:sz w:val="20"/>
          <w:szCs w:val="20"/>
          <w:lang w:eastAsia="ja-JP"/>
        </w:rPr>
        <w:t xml:space="preserve"> </w:t>
      </w:r>
      <w:r w:rsidR="00946686">
        <w:rPr>
          <w:rFonts w:eastAsia="MS Mincho"/>
          <w:sz w:val="20"/>
          <w:szCs w:val="20"/>
          <w:lang w:eastAsia="ja-JP"/>
        </w:rPr>
        <w:t>explicit signaling</w:t>
      </w:r>
      <w:r w:rsidR="007F6A9E">
        <w:rPr>
          <w:rFonts w:eastAsia="MS Mincho"/>
          <w:sz w:val="20"/>
          <w:szCs w:val="20"/>
          <w:lang w:eastAsia="ja-JP"/>
        </w:rPr>
        <w:t>.</w:t>
      </w:r>
      <w:r w:rsidR="007B6F3B">
        <w:rPr>
          <w:rFonts w:eastAsia="MS Mincho"/>
          <w:sz w:val="20"/>
          <w:szCs w:val="20"/>
          <w:lang w:eastAsia="ja-JP"/>
        </w:rPr>
        <w:t xml:space="preserve"> </w:t>
      </w:r>
      <w:r w:rsidR="00CA2D8C">
        <w:rPr>
          <w:rFonts w:eastAsia="MS Mincho"/>
          <w:sz w:val="20"/>
          <w:szCs w:val="20"/>
          <w:lang w:eastAsia="ja-JP"/>
        </w:rPr>
        <w:t xml:space="preserve">This </w:t>
      </w:r>
      <w:r w:rsidR="00E53F38">
        <w:rPr>
          <w:rFonts w:eastAsia="MS Mincho"/>
          <w:sz w:val="20"/>
          <w:szCs w:val="20"/>
          <w:lang w:eastAsia="ja-JP"/>
        </w:rPr>
        <w:t xml:space="preserve">also </w:t>
      </w:r>
      <w:r w:rsidR="00B72342">
        <w:rPr>
          <w:rFonts w:eastAsia="MS Mincho"/>
          <w:sz w:val="20"/>
          <w:szCs w:val="20"/>
          <w:lang w:eastAsia="ja-JP"/>
        </w:rPr>
        <w:t>coincides</w:t>
      </w:r>
      <w:r w:rsidR="00E53F38">
        <w:rPr>
          <w:rFonts w:eastAsia="MS Mincho"/>
          <w:sz w:val="20"/>
          <w:szCs w:val="20"/>
          <w:lang w:eastAsia="ja-JP"/>
        </w:rPr>
        <w:t xml:space="preserve"> with LTE principles. </w:t>
      </w:r>
      <w:r w:rsidR="00BD7A92">
        <w:rPr>
          <w:rFonts w:eastAsia="MS Mincho"/>
          <w:sz w:val="20"/>
          <w:szCs w:val="20"/>
          <w:lang w:eastAsia="ja-JP"/>
        </w:rPr>
        <w:t>In LTE, f</w:t>
      </w:r>
      <w:r w:rsidR="00E53F38">
        <w:rPr>
          <w:rFonts w:eastAsia="MS Mincho"/>
          <w:sz w:val="20"/>
          <w:szCs w:val="20"/>
          <w:lang w:eastAsia="ja-JP"/>
        </w:rPr>
        <w:t>or PUCCH format 1a/1b which carries 1 or 2 bits of ACK/NACK,</w:t>
      </w:r>
      <w:r w:rsidR="00BD7A92">
        <w:rPr>
          <w:rFonts w:eastAsia="MS Mincho"/>
          <w:sz w:val="20"/>
          <w:szCs w:val="20"/>
          <w:lang w:eastAsia="ja-JP"/>
        </w:rPr>
        <w:t xml:space="preserve"> implicit PUCCH mapping is used;</w:t>
      </w:r>
      <w:r w:rsidR="00E53F38">
        <w:rPr>
          <w:rFonts w:eastAsia="MS Mincho"/>
          <w:sz w:val="20"/>
          <w:szCs w:val="20"/>
          <w:lang w:eastAsia="ja-JP"/>
        </w:rPr>
        <w:t xml:space="preserve"> </w:t>
      </w:r>
      <w:r w:rsidR="00A529AF">
        <w:rPr>
          <w:rFonts w:eastAsia="MS Mincho"/>
          <w:sz w:val="20"/>
          <w:szCs w:val="20"/>
          <w:lang w:eastAsia="ja-JP"/>
        </w:rPr>
        <w:t xml:space="preserve">while </w:t>
      </w:r>
      <w:r w:rsidR="00BD7A92">
        <w:rPr>
          <w:rFonts w:eastAsia="MS Mincho"/>
          <w:sz w:val="20"/>
          <w:szCs w:val="20"/>
          <w:lang w:eastAsia="ja-JP"/>
        </w:rPr>
        <w:t>f</w:t>
      </w:r>
      <w:r w:rsidR="00E53F38">
        <w:rPr>
          <w:rFonts w:eastAsia="MS Mincho"/>
          <w:sz w:val="20"/>
          <w:szCs w:val="20"/>
          <w:lang w:eastAsia="ja-JP"/>
        </w:rPr>
        <w:t>or PUCCH formats which have more payload bits, PUCCH resource</w:t>
      </w:r>
      <w:r w:rsidR="001F4BB2">
        <w:rPr>
          <w:rFonts w:eastAsia="MS Mincho"/>
          <w:sz w:val="20"/>
          <w:szCs w:val="20"/>
          <w:lang w:eastAsia="ja-JP"/>
        </w:rPr>
        <w:t>s</w:t>
      </w:r>
      <w:r w:rsidR="00E53F38">
        <w:rPr>
          <w:rFonts w:eastAsia="MS Mincho"/>
          <w:sz w:val="20"/>
          <w:szCs w:val="20"/>
          <w:lang w:eastAsia="ja-JP"/>
        </w:rPr>
        <w:t xml:space="preserve"> </w:t>
      </w:r>
      <w:r w:rsidR="001F4BB2">
        <w:rPr>
          <w:rFonts w:eastAsia="MS Mincho"/>
          <w:sz w:val="20"/>
          <w:szCs w:val="20"/>
          <w:lang w:eastAsia="ja-JP"/>
        </w:rPr>
        <w:t>are</w:t>
      </w:r>
      <w:r w:rsidR="00E53F38">
        <w:rPr>
          <w:rFonts w:eastAsia="MS Mincho"/>
          <w:sz w:val="20"/>
          <w:szCs w:val="20"/>
          <w:lang w:eastAsia="ja-JP"/>
        </w:rPr>
        <w:t xml:space="preserve"> allocated </w:t>
      </w:r>
      <w:r w:rsidR="00366160">
        <w:rPr>
          <w:rFonts w:eastAsia="MS Mincho"/>
          <w:sz w:val="20"/>
          <w:szCs w:val="20"/>
          <w:lang w:eastAsia="ja-JP"/>
        </w:rPr>
        <w:t>by</w:t>
      </w:r>
      <w:r w:rsidR="001F4BB2">
        <w:rPr>
          <w:rFonts w:eastAsia="MS Mincho"/>
          <w:sz w:val="20"/>
          <w:szCs w:val="20"/>
          <w:lang w:eastAsia="ja-JP"/>
        </w:rPr>
        <w:t xml:space="preserve"> </w:t>
      </w:r>
      <w:r w:rsidR="009119EF">
        <w:rPr>
          <w:rFonts w:eastAsia="MS Mincho"/>
          <w:sz w:val="20"/>
          <w:szCs w:val="20"/>
          <w:lang w:eastAsia="ja-JP"/>
        </w:rPr>
        <w:t>explicit</w:t>
      </w:r>
      <w:r w:rsidR="00E53F38">
        <w:rPr>
          <w:rFonts w:eastAsia="MS Mincho"/>
          <w:sz w:val="20"/>
          <w:szCs w:val="20"/>
          <w:lang w:eastAsia="ja-JP"/>
        </w:rPr>
        <w:t xml:space="preserve"> signaling. </w:t>
      </w:r>
    </w:p>
    <w:p w14:paraId="72CA4BE3" w14:textId="4590EF83"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lastRenderedPageBreak/>
        <w:t xml:space="preserve">Proposal </w:t>
      </w:r>
      <w:r w:rsidR="00FD10D6">
        <w:rPr>
          <w:rFonts w:eastAsiaTheme="minorEastAsia"/>
          <w:b/>
          <w:sz w:val="20"/>
          <w:szCs w:val="20"/>
          <w:lang w:eastAsia="zh-CN"/>
        </w:rPr>
        <w:t>1</w:t>
      </w:r>
      <w:r w:rsidR="001319DD" w:rsidRPr="00957EE0">
        <w:rPr>
          <w:rFonts w:eastAsiaTheme="minorEastAsia" w:hint="eastAsia"/>
          <w:b/>
          <w:sz w:val="20"/>
          <w:szCs w:val="20"/>
          <w:lang w:eastAsia="zh-CN"/>
        </w:rPr>
        <w:t>:</w:t>
      </w:r>
      <w:r w:rsidR="00287DE0">
        <w:rPr>
          <w:rFonts w:eastAsiaTheme="minorEastAsia"/>
          <w:b/>
          <w:sz w:val="20"/>
          <w:szCs w:val="20"/>
          <w:lang w:eastAsia="zh-CN"/>
        </w:rPr>
        <w:t xml:space="preserve"> NR supports implicit PUCCH resource allocation as a complement to explicit signaling</w:t>
      </w:r>
      <w:r w:rsidR="001319DD">
        <w:rPr>
          <w:rFonts w:eastAsiaTheme="minorEastAsia"/>
          <w:b/>
          <w:sz w:val="20"/>
          <w:szCs w:val="20"/>
          <w:lang w:eastAsia="zh-CN"/>
        </w:rPr>
        <w:t>.</w:t>
      </w:r>
    </w:p>
    <w:p w14:paraId="4F07C5A3" w14:textId="1F0E9B66" w:rsidR="00AB000E" w:rsidRPr="00350CA3" w:rsidRDefault="00917B7D" w:rsidP="00350CA3">
      <w:pPr>
        <w:pStyle w:val="BodyText"/>
        <w:spacing w:afterLines="50" w:after="156"/>
        <w:jc w:val="both"/>
        <w:rPr>
          <w:rFonts w:eastAsiaTheme="minorEastAsia"/>
          <w:sz w:val="20"/>
          <w:szCs w:val="20"/>
          <w:lang w:eastAsia="zh-CN"/>
        </w:rPr>
      </w:pPr>
      <w:r>
        <w:rPr>
          <w:rFonts w:eastAsiaTheme="minorEastAsia"/>
          <w:sz w:val="20"/>
          <w:szCs w:val="20"/>
          <w:lang w:eastAsia="zh-CN"/>
        </w:rPr>
        <w:t>In NR, t</w:t>
      </w:r>
      <w:r w:rsidR="00C2301A">
        <w:rPr>
          <w:rFonts w:eastAsiaTheme="minorEastAsia" w:hint="eastAsia"/>
          <w:sz w:val="20"/>
          <w:szCs w:val="20"/>
          <w:lang w:eastAsia="zh-CN"/>
        </w:rPr>
        <w:t xml:space="preserve">he </w:t>
      </w:r>
      <w:r w:rsidR="00C2301A">
        <w:rPr>
          <w:rFonts w:eastAsiaTheme="minorEastAsia"/>
          <w:sz w:val="20"/>
          <w:szCs w:val="20"/>
          <w:lang w:eastAsia="zh-CN"/>
        </w:rPr>
        <w:t xml:space="preserve">general </w:t>
      </w:r>
      <w:r w:rsidR="00C2301A">
        <w:rPr>
          <w:rFonts w:eastAsiaTheme="minorEastAsia" w:hint="eastAsia"/>
          <w:sz w:val="20"/>
          <w:szCs w:val="20"/>
          <w:lang w:eastAsia="zh-CN"/>
        </w:rPr>
        <w:t>framework</w:t>
      </w:r>
      <w:r w:rsidR="00FF1636">
        <w:rPr>
          <w:rFonts w:eastAsiaTheme="minorEastAsia"/>
          <w:sz w:val="20"/>
          <w:szCs w:val="20"/>
          <w:lang w:eastAsia="zh-CN"/>
        </w:rPr>
        <w:t xml:space="preserve"> </w:t>
      </w:r>
      <w:r w:rsidR="00F65F1C">
        <w:rPr>
          <w:rFonts w:eastAsiaTheme="minorEastAsia"/>
          <w:sz w:val="20"/>
          <w:szCs w:val="20"/>
          <w:lang w:eastAsia="zh-CN"/>
        </w:rPr>
        <w:t>accommodating</w:t>
      </w:r>
      <w:r w:rsidR="00FF1636">
        <w:rPr>
          <w:rFonts w:eastAsiaTheme="minorEastAsia"/>
          <w:sz w:val="20"/>
          <w:szCs w:val="20"/>
          <w:lang w:eastAsia="zh-CN"/>
        </w:rPr>
        <w:t xml:space="preserve"> </w:t>
      </w:r>
      <w:r w:rsidR="000855B8">
        <w:rPr>
          <w:rFonts w:eastAsiaTheme="minorEastAsia"/>
          <w:sz w:val="20"/>
          <w:szCs w:val="20"/>
          <w:lang w:eastAsia="zh-CN"/>
        </w:rPr>
        <w:t xml:space="preserve">explicit and implicit </w:t>
      </w:r>
      <w:r w:rsidR="00FF1636">
        <w:rPr>
          <w:rFonts w:eastAsiaTheme="minorEastAsia"/>
          <w:sz w:val="20"/>
          <w:szCs w:val="20"/>
          <w:lang w:eastAsia="zh-CN"/>
        </w:rPr>
        <w:t xml:space="preserve">PUCCH resource allocation can be similar </w:t>
      </w:r>
      <w:r w:rsidR="00C537B0">
        <w:rPr>
          <w:rFonts w:eastAsiaTheme="minorEastAsia"/>
          <w:sz w:val="20"/>
          <w:szCs w:val="20"/>
          <w:lang w:eastAsia="zh-CN"/>
        </w:rPr>
        <w:t>to</w:t>
      </w:r>
      <w:r w:rsidR="00FF1636">
        <w:rPr>
          <w:rFonts w:eastAsiaTheme="minorEastAsia"/>
          <w:sz w:val="20"/>
          <w:szCs w:val="20"/>
          <w:lang w:eastAsia="zh-CN"/>
        </w:rPr>
        <w:t xml:space="preserve"> </w:t>
      </w:r>
      <w:r w:rsidR="009B2668">
        <w:rPr>
          <w:rFonts w:eastAsiaTheme="minorEastAsia"/>
          <w:sz w:val="20"/>
          <w:szCs w:val="20"/>
          <w:lang w:eastAsia="zh-CN"/>
        </w:rPr>
        <w:t xml:space="preserve">that of </w:t>
      </w:r>
      <w:r w:rsidR="00FF1636">
        <w:rPr>
          <w:rFonts w:eastAsiaTheme="minorEastAsia"/>
          <w:sz w:val="20"/>
          <w:szCs w:val="20"/>
          <w:lang w:eastAsia="zh-CN"/>
        </w:rPr>
        <w:t xml:space="preserve">LTE. There can be different PUCCH formats </w:t>
      </w:r>
      <w:r w:rsidR="00996422">
        <w:rPr>
          <w:rFonts w:eastAsiaTheme="minorEastAsia"/>
          <w:sz w:val="20"/>
          <w:szCs w:val="20"/>
          <w:lang w:eastAsia="zh-CN"/>
        </w:rPr>
        <w:t xml:space="preserve">depending on </w:t>
      </w:r>
      <w:r w:rsidR="00C0604C">
        <w:rPr>
          <w:rFonts w:eastAsiaTheme="minorEastAsia"/>
          <w:sz w:val="20"/>
          <w:szCs w:val="20"/>
          <w:lang w:eastAsia="zh-CN"/>
        </w:rPr>
        <w:t xml:space="preserve">e.g. </w:t>
      </w:r>
      <w:r w:rsidR="00996422">
        <w:rPr>
          <w:rFonts w:eastAsiaTheme="minorEastAsia"/>
          <w:sz w:val="20"/>
          <w:szCs w:val="20"/>
          <w:lang w:eastAsia="zh-CN"/>
        </w:rPr>
        <w:t>UCI payloads</w:t>
      </w:r>
      <w:r w:rsidR="00FF1636">
        <w:rPr>
          <w:rFonts w:eastAsiaTheme="minorEastAsia"/>
          <w:sz w:val="20"/>
          <w:szCs w:val="20"/>
          <w:lang w:eastAsia="zh-CN"/>
        </w:rPr>
        <w:t xml:space="preserve">. PUCCH resources of some PUCCH formats can be explicitly configured, and PUCCH resources of other PUCCH formats can be implicitly determined. </w:t>
      </w:r>
      <w:r w:rsidR="00B923AD">
        <w:rPr>
          <w:rFonts w:eastAsiaTheme="minorEastAsia"/>
          <w:sz w:val="20"/>
          <w:szCs w:val="20"/>
          <w:lang w:eastAsia="zh-CN"/>
        </w:rPr>
        <w:t xml:space="preserve">The resource blocks of different PUCCH formats can be </w:t>
      </w:r>
      <w:r w:rsidR="0065241D">
        <w:rPr>
          <w:rFonts w:eastAsiaTheme="minorEastAsia"/>
          <w:sz w:val="20"/>
          <w:szCs w:val="20"/>
          <w:lang w:eastAsia="zh-CN"/>
        </w:rPr>
        <w:t xml:space="preserve">separated by </w:t>
      </w:r>
      <w:r w:rsidR="00B923AD">
        <w:rPr>
          <w:rFonts w:eastAsiaTheme="minorEastAsia"/>
          <w:sz w:val="20"/>
          <w:szCs w:val="20"/>
          <w:lang w:eastAsia="zh-CN"/>
        </w:rPr>
        <w:t>configur</w:t>
      </w:r>
      <w:r w:rsidR="0065241D">
        <w:rPr>
          <w:rFonts w:eastAsiaTheme="minorEastAsia"/>
          <w:sz w:val="20"/>
          <w:szCs w:val="20"/>
          <w:lang w:eastAsia="zh-CN"/>
        </w:rPr>
        <w:t>ation</w:t>
      </w:r>
      <w:r w:rsidR="00390754">
        <w:rPr>
          <w:rFonts w:eastAsiaTheme="minorEastAsia"/>
          <w:sz w:val="20"/>
          <w:szCs w:val="20"/>
          <w:lang w:eastAsia="zh-CN"/>
        </w:rPr>
        <w:t>.</w:t>
      </w:r>
      <w:r w:rsidR="00B923AD">
        <w:rPr>
          <w:rFonts w:eastAsiaTheme="minorEastAsia"/>
          <w:sz w:val="20"/>
          <w:szCs w:val="20"/>
          <w:lang w:eastAsia="zh-CN"/>
        </w:rPr>
        <w:t xml:space="preserve"> </w:t>
      </w:r>
      <w:r w:rsidR="00CF50F5">
        <w:rPr>
          <w:rFonts w:eastAsiaTheme="minorEastAsia"/>
          <w:sz w:val="20"/>
          <w:szCs w:val="20"/>
          <w:lang w:eastAsia="zh-CN"/>
        </w:rPr>
        <w:t>For</w:t>
      </w:r>
      <w:r w:rsidR="00B91364">
        <w:rPr>
          <w:rFonts w:eastAsiaTheme="minorEastAsia"/>
          <w:sz w:val="20"/>
          <w:szCs w:val="20"/>
          <w:lang w:eastAsia="zh-CN"/>
        </w:rPr>
        <w:t xml:space="preserve"> some PUCCH </w:t>
      </w:r>
      <w:r w:rsidR="007A5613">
        <w:rPr>
          <w:rFonts w:eastAsiaTheme="minorEastAsia"/>
          <w:sz w:val="20"/>
          <w:szCs w:val="20"/>
          <w:lang w:eastAsia="zh-CN"/>
        </w:rPr>
        <w:t xml:space="preserve">formats </w:t>
      </w:r>
      <w:r w:rsidR="00A1355E">
        <w:rPr>
          <w:rFonts w:eastAsiaTheme="minorEastAsia"/>
          <w:sz w:val="20"/>
          <w:szCs w:val="20"/>
          <w:lang w:eastAsia="zh-CN"/>
        </w:rPr>
        <w:t>with small UCI payloads</w:t>
      </w:r>
      <w:r w:rsidR="00C94226">
        <w:rPr>
          <w:rFonts w:eastAsiaTheme="minorEastAsia"/>
          <w:sz w:val="20"/>
          <w:szCs w:val="20"/>
          <w:lang w:eastAsia="zh-CN"/>
        </w:rPr>
        <w:t xml:space="preserve">, </w:t>
      </w:r>
      <w:r w:rsidR="004C43AF">
        <w:rPr>
          <w:rFonts w:eastAsiaTheme="minorEastAsia"/>
          <w:sz w:val="20"/>
          <w:szCs w:val="20"/>
          <w:lang w:eastAsia="zh-CN"/>
        </w:rPr>
        <w:t xml:space="preserve">it would be </w:t>
      </w:r>
      <w:r w:rsidR="00D237A2">
        <w:rPr>
          <w:rFonts w:eastAsiaTheme="minorEastAsia"/>
          <w:sz w:val="20"/>
          <w:szCs w:val="20"/>
          <w:lang w:eastAsia="zh-CN"/>
        </w:rPr>
        <w:t xml:space="preserve">more </w:t>
      </w:r>
      <w:r w:rsidR="0016313D">
        <w:rPr>
          <w:rFonts w:eastAsiaTheme="minorEastAsia"/>
          <w:sz w:val="20"/>
          <w:szCs w:val="20"/>
          <w:lang w:eastAsia="zh-CN"/>
        </w:rPr>
        <w:t>efficient</w:t>
      </w:r>
      <w:r w:rsidR="004C43AF">
        <w:rPr>
          <w:rFonts w:eastAsiaTheme="minorEastAsia"/>
          <w:sz w:val="20"/>
          <w:szCs w:val="20"/>
          <w:lang w:eastAsia="zh-CN"/>
        </w:rPr>
        <w:t xml:space="preserve"> to let </w:t>
      </w:r>
      <w:r w:rsidR="00BE7220">
        <w:rPr>
          <w:rFonts w:eastAsiaTheme="minorEastAsia"/>
          <w:sz w:val="20"/>
          <w:szCs w:val="20"/>
          <w:lang w:eastAsia="zh-CN"/>
        </w:rPr>
        <w:t>multiple UEs</w:t>
      </w:r>
      <w:r w:rsidR="004339ED">
        <w:rPr>
          <w:rFonts w:eastAsiaTheme="minorEastAsia"/>
          <w:sz w:val="20"/>
          <w:szCs w:val="20"/>
          <w:lang w:eastAsia="zh-CN"/>
        </w:rPr>
        <w:t xml:space="preserve"> share a given set of </w:t>
      </w:r>
      <w:r w:rsidR="004C43AF">
        <w:rPr>
          <w:rFonts w:eastAsiaTheme="minorEastAsia"/>
          <w:sz w:val="20"/>
          <w:szCs w:val="20"/>
          <w:lang w:eastAsia="zh-CN"/>
        </w:rPr>
        <w:t>resource</w:t>
      </w:r>
      <w:r w:rsidR="00BB6D52">
        <w:rPr>
          <w:rFonts w:eastAsiaTheme="minorEastAsia"/>
          <w:sz w:val="20"/>
          <w:szCs w:val="20"/>
          <w:lang w:eastAsia="zh-CN"/>
        </w:rPr>
        <w:t xml:space="preserve"> block</w:t>
      </w:r>
      <w:r w:rsidR="004C43AF">
        <w:rPr>
          <w:rFonts w:eastAsiaTheme="minorEastAsia"/>
          <w:sz w:val="20"/>
          <w:szCs w:val="20"/>
          <w:lang w:eastAsia="zh-CN"/>
        </w:rPr>
        <w:t xml:space="preserve">s. </w:t>
      </w:r>
      <w:r w:rsidR="008B31E8">
        <w:rPr>
          <w:rFonts w:eastAsiaTheme="minorEastAsia"/>
          <w:sz w:val="20"/>
          <w:szCs w:val="20"/>
          <w:lang w:eastAsia="zh-CN"/>
        </w:rPr>
        <w:t>PUCCH re</w:t>
      </w:r>
      <w:r w:rsidR="00C37910">
        <w:rPr>
          <w:rFonts w:eastAsiaTheme="minorEastAsia"/>
          <w:sz w:val="20"/>
          <w:szCs w:val="20"/>
          <w:lang w:eastAsia="zh-CN"/>
        </w:rPr>
        <w:t>sou</w:t>
      </w:r>
      <w:r w:rsidR="00D62366">
        <w:rPr>
          <w:rFonts w:eastAsiaTheme="minorEastAsia"/>
          <w:sz w:val="20"/>
          <w:szCs w:val="20"/>
          <w:lang w:eastAsia="zh-CN"/>
        </w:rPr>
        <w:t>r</w:t>
      </w:r>
      <w:r w:rsidR="00C37910">
        <w:rPr>
          <w:rFonts w:eastAsiaTheme="minorEastAsia"/>
          <w:sz w:val="20"/>
          <w:szCs w:val="20"/>
          <w:lang w:eastAsia="zh-CN"/>
        </w:rPr>
        <w:t xml:space="preserve">ces </w:t>
      </w:r>
      <w:r w:rsidR="008B31E8">
        <w:rPr>
          <w:rFonts w:eastAsiaTheme="minorEastAsia"/>
          <w:sz w:val="20"/>
          <w:szCs w:val="20"/>
          <w:lang w:eastAsia="zh-CN"/>
        </w:rPr>
        <w:t xml:space="preserve">within this set can be distinguished in an implicit way. </w:t>
      </w:r>
      <w:r w:rsidR="00ED3E0D">
        <w:rPr>
          <w:rFonts w:eastAsiaTheme="minorEastAsia"/>
          <w:sz w:val="20"/>
          <w:szCs w:val="20"/>
          <w:lang w:eastAsia="zh-CN"/>
        </w:rPr>
        <w:t>In LTE</w:t>
      </w:r>
      <w:r w:rsidR="00567020">
        <w:rPr>
          <w:rFonts w:eastAsiaTheme="minorEastAsia"/>
          <w:sz w:val="20"/>
          <w:szCs w:val="20"/>
          <w:lang w:eastAsia="zh-CN"/>
        </w:rPr>
        <w:t xml:space="preserve"> FDD</w:t>
      </w:r>
      <w:r w:rsidR="00ED3E0D">
        <w:rPr>
          <w:rFonts w:eastAsiaTheme="minorEastAsia"/>
          <w:sz w:val="20"/>
          <w:szCs w:val="20"/>
          <w:lang w:eastAsia="zh-CN"/>
        </w:rPr>
        <w:t xml:space="preserve">, </w:t>
      </w:r>
      <w:r w:rsidR="00976683">
        <w:rPr>
          <w:rFonts w:eastAsiaTheme="minorEastAsia"/>
          <w:sz w:val="20"/>
          <w:szCs w:val="20"/>
          <w:lang w:eastAsia="zh-CN"/>
        </w:rPr>
        <w:t xml:space="preserve">implicit PUCCH resource allocation is </w:t>
      </w:r>
      <w:r w:rsidR="00142340">
        <w:rPr>
          <w:rFonts w:eastAsiaTheme="minorEastAsia"/>
          <w:sz w:val="20"/>
          <w:szCs w:val="20"/>
          <w:lang w:eastAsia="zh-CN"/>
        </w:rPr>
        <w:t xml:space="preserve">achieved by determining </w:t>
      </w:r>
      <w:r w:rsidR="00A529AF">
        <w:rPr>
          <w:rFonts w:eastAsiaTheme="minorEastAsia"/>
          <w:sz w:val="20"/>
          <w:szCs w:val="20"/>
          <w:lang w:eastAsia="zh-CN"/>
        </w:rPr>
        <w:t xml:space="preserve">the </w:t>
      </w:r>
      <w:r w:rsidR="00142340">
        <w:rPr>
          <w:rFonts w:eastAsiaTheme="minorEastAsia"/>
          <w:sz w:val="20"/>
          <w:szCs w:val="20"/>
          <w:lang w:eastAsia="zh-CN"/>
        </w:rPr>
        <w:t>PUCCH resource according to the lowest CCE index of the PDCCH. In NR, more flexible HARQ timing is</w:t>
      </w:r>
      <w:r w:rsidR="009D2673">
        <w:rPr>
          <w:rFonts w:eastAsiaTheme="minorEastAsia"/>
          <w:sz w:val="20"/>
          <w:szCs w:val="20"/>
          <w:lang w:eastAsia="zh-CN"/>
        </w:rPr>
        <w:t xml:space="preserve"> to be</w:t>
      </w:r>
      <w:r w:rsidR="00142340">
        <w:rPr>
          <w:rFonts w:eastAsiaTheme="minorEastAsia"/>
          <w:sz w:val="20"/>
          <w:szCs w:val="20"/>
          <w:lang w:eastAsia="zh-CN"/>
        </w:rPr>
        <w:t xml:space="preserve"> supported</w:t>
      </w:r>
      <w:r w:rsidR="0094308B">
        <w:rPr>
          <w:rFonts w:eastAsiaTheme="minorEastAsia"/>
          <w:sz w:val="20"/>
          <w:szCs w:val="20"/>
          <w:lang w:eastAsia="zh-CN"/>
        </w:rPr>
        <w:t>,</w:t>
      </w:r>
      <w:r w:rsidR="009D2673">
        <w:rPr>
          <w:rFonts w:eastAsiaTheme="minorEastAsia"/>
          <w:sz w:val="20"/>
          <w:szCs w:val="20"/>
          <w:lang w:eastAsia="zh-CN"/>
        </w:rPr>
        <w:t xml:space="preserve"> and thus PDCCH</w:t>
      </w:r>
      <w:r w:rsidR="00784E09">
        <w:rPr>
          <w:rFonts w:eastAsiaTheme="minorEastAsia"/>
          <w:sz w:val="20"/>
          <w:szCs w:val="20"/>
          <w:lang w:eastAsia="zh-CN"/>
        </w:rPr>
        <w:t>s</w:t>
      </w:r>
      <w:r w:rsidR="009D2673">
        <w:rPr>
          <w:rFonts w:eastAsiaTheme="minorEastAsia"/>
          <w:sz w:val="20"/>
          <w:szCs w:val="20"/>
          <w:lang w:eastAsia="zh-CN"/>
        </w:rPr>
        <w:t xml:space="preserve"> </w:t>
      </w:r>
      <w:r w:rsidR="005746B7">
        <w:rPr>
          <w:rFonts w:eastAsiaTheme="minorEastAsia"/>
          <w:sz w:val="20"/>
          <w:szCs w:val="20"/>
          <w:lang w:eastAsia="zh-CN"/>
        </w:rPr>
        <w:t>for different UEs in</w:t>
      </w:r>
      <w:r w:rsidR="009D2673">
        <w:rPr>
          <w:rFonts w:eastAsiaTheme="minorEastAsia"/>
          <w:sz w:val="20"/>
          <w:szCs w:val="20"/>
          <w:lang w:eastAsia="zh-CN"/>
        </w:rPr>
        <w:t xml:space="preserve"> multiple t</w:t>
      </w:r>
      <w:r w:rsidR="0094308B">
        <w:rPr>
          <w:rFonts w:eastAsiaTheme="minorEastAsia"/>
          <w:sz w:val="20"/>
          <w:szCs w:val="20"/>
          <w:lang w:eastAsia="zh-CN"/>
        </w:rPr>
        <w:t>ime</w:t>
      </w:r>
      <w:r w:rsidR="009D2673">
        <w:rPr>
          <w:rFonts w:eastAsiaTheme="minorEastAsia"/>
          <w:sz w:val="20"/>
          <w:szCs w:val="20"/>
          <w:lang w:eastAsia="zh-CN"/>
        </w:rPr>
        <w:t xml:space="preserve"> instants </w:t>
      </w:r>
      <w:r w:rsidR="00E818B3">
        <w:rPr>
          <w:rFonts w:eastAsiaTheme="minorEastAsia"/>
          <w:sz w:val="20"/>
          <w:szCs w:val="20"/>
          <w:lang w:eastAsia="zh-CN"/>
        </w:rPr>
        <w:t xml:space="preserve">(e.g. slots) </w:t>
      </w:r>
      <w:r w:rsidR="0094308B">
        <w:rPr>
          <w:rFonts w:eastAsiaTheme="minorEastAsia"/>
          <w:sz w:val="20"/>
          <w:szCs w:val="20"/>
          <w:lang w:eastAsia="zh-CN"/>
        </w:rPr>
        <w:t xml:space="preserve">could correspond to the same PUCCH </w:t>
      </w:r>
      <w:r w:rsidR="009C10C2">
        <w:rPr>
          <w:rFonts w:eastAsiaTheme="minorEastAsia"/>
          <w:sz w:val="20"/>
          <w:szCs w:val="20"/>
          <w:lang w:eastAsia="zh-CN"/>
        </w:rPr>
        <w:t xml:space="preserve">HARQ-ACK </w:t>
      </w:r>
      <w:r w:rsidR="0094308B">
        <w:rPr>
          <w:rFonts w:eastAsiaTheme="minorEastAsia"/>
          <w:sz w:val="20"/>
          <w:szCs w:val="20"/>
          <w:lang w:eastAsia="zh-CN"/>
        </w:rPr>
        <w:t>feedback instant</w:t>
      </w:r>
      <w:r w:rsidR="00420647">
        <w:rPr>
          <w:rFonts w:eastAsiaTheme="minorEastAsia"/>
          <w:sz w:val="20"/>
          <w:szCs w:val="20"/>
          <w:lang w:eastAsia="zh-CN"/>
        </w:rPr>
        <w:t xml:space="preserve"> [1] [2]</w:t>
      </w:r>
      <w:r w:rsidR="0094308B">
        <w:rPr>
          <w:rFonts w:eastAsiaTheme="minorEastAsia"/>
          <w:sz w:val="20"/>
          <w:szCs w:val="20"/>
          <w:lang w:eastAsia="zh-CN"/>
        </w:rPr>
        <w:t xml:space="preserve">. </w:t>
      </w:r>
      <w:r w:rsidR="00EA13D1">
        <w:rPr>
          <w:rFonts w:eastAsiaTheme="minorEastAsia"/>
          <w:sz w:val="20"/>
          <w:szCs w:val="20"/>
          <w:lang w:eastAsia="zh-CN"/>
        </w:rPr>
        <w:t xml:space="preserve">A similar situation could also occur if an individual UE receives PDCCHs in multiple time instants. </w:t>
      </w:r>
      <w:r w:rsidR="00A529AF">
        <w:rPr>
          <w:rFonts w:eastAsiaTheme="minorEastAsia"/>
          <w:sz w:val="20"/>
          <w:szCs w:val="20"/>
          <w:lang w:eastAsia="zh-CN"/>
        </w:rPr>
        <w:t>Assuming</w:t>
      </w:r>
      <w:r w:rsidR="0094308B">
        <w:rPr>
          <w:rFonts w:eastAsiaTheme="minorEastAsia"/>
          <w:sz w:val="20"/>
          <w:szCs w:val="20"/>
          <w:lang w:eastAsia="zh-CN"/>
        </w:rPr>
        <w:t xml:space="preserve"> CCE</w:t>
      </w:r>
      <w:r w:rsidR="00A529AF">
        <w:rPr>
          <w:rFonts w:eastAsiaTheme="minorEastAsia"/>
          <w:sz w:val="20"/>
          <w:szCs w:val="20"/>
          <w:lang w:eastAsia="zh-CN"/>
        </w:rPr>
        <w:t>s</w:t>
      </w:r>
      <w:r w:rsidR="0094308B">
        <w:rPr>
          <w:rFonts w:eastAsiaTheme="minorEastAsia"/>
          <w:sz w:val="20"/>
          <w:szCs w:val="20"/>
          <w:lang w:eastAsia="zh-CN"/>
        </w:rPr>
        <w:t xml:space="preserve"> </w:t>
      </w:r>
      <w:r w:rsidR="00A529AF">
        <w:rPr>
          <w:rFonts w:eastAsiaTheme="minorEastAsia"/>
          <w:sz w:val="20"/>
          <w:szCs w:val="20"/>
          <w:lang w:eastAsia="zh-CN"/>
        </w:rPr>
        <w:t>are</w:t>
      </w:r>
      <w:r w:rsidR="0094308B">
        <w:rPr>
          <w:rFonts w:eastAsiaTheme="minorEastAsia"/>
          <w:sz w:val="20"/>
          <w:szCs w:val="20"/>
          <w:lang w:eastAsia="zh-CN"/>
        </w:rPr>
        <w:t xml:space="preserve"> independently numbered within each </w:t>
      </w:r>
      <w:r w:rsidR="00E818B3">
        <w:rPr>
          <w:rFonts w:eastAsiaTheme="minorEastAsia"/>
          <w:sz w:val="20"/>
          <w:szCs w:val="20"/>
          <w:lang w:eastAsia="zh-CN"/>
        </w:rPr>
        <w:t>slot</w:t>
      </w:r>
      <w:r w:rsidR="0094308B">
        <w:rPr>
          <w:rFonts w:eastAsiaTheme="minorEastAsia"/>
          <w:sz w:val="20"/>
          <w:szCs w:val="20"/>
          <w:lang w:eastAsia="zh-CN"/>
        </w:rPr>
        <w:t>, there will be PUCCH resource collision</w:t>
      </w:r>
      <w:r w:rsidR="005C3C8D">
        <w:rPr>
          <w:rFonts w:eastAsiaTheme="minorEastAsia"/>
          <w:sz w:val="20"/>
          <w:szCs w:val="20"/>
          <w:lang w:eastAsia="zh-CN"/>
        </w:rPr>
        <w:t>s</w:t>
      </w:r>
      <w:r w:rsidR="0094308B">
        <w:rPr>
          <w:rFonts w:eastAsiaTheme="minorEastAsia"/>
          <w:sz w:val="20"/>
          <w:szCs w:val="20"/>
          <w:lang w:eastAsia="zh-CN"/>
        </w:rPr>
        <w:t xml:space="preserve"> </w:t>
      </w:r>
      <w:r w:rsidR="005C3C8D">
        <w:rPr>
          <w:rFonts w:eastAsiaTheme="minorEastAsia"/>
          <w:sz w:val="20"/>
          <w:szCs w:val="20"/>
          <w:lang w:eastAsia="zh-CN"/>
        </w:rPr>
        <w:t>if</w:t>
      </w:r>
      <w:r w:rsidR="0094308B">
        <w:rPr>
          <w:rFonts w:eastAsiaTheme="minorEastAsia"/>
          <w:sz w:val="20"/>
          <w:szCs w:val="20"/>
          <w:lang w:eastAsia="zh-CN"/>
        </w:rPr>
        <w:t xml:space="preserve"> using only the lowest CCE index</w:t>
      </w:r>
      <w:r w:rsidR="00F9232E">
        <w:rPr>
          <w:rFonts w:eastAsiaTheme="minorEastAsia"/>
          <w:sz w:val="20"/>
          <w:szCs w:val="20"/>
          <w:lang w:eastAsia="zh-CN"/>
        </w:rPr>
        <w:t xml:space="preserve"> as shown in Figure 1</w:t>
      </w:r>
      <w:r w:rsidR="0094308B">
        <w:rPr>
          <w:rFonts w:eastAsiaTheme="minorEastAsia"/>
          <w:sz w:val="20"/>
          <w:szCs w:val="20"/>
          <w:lang w:eastAsia="zh-CN"/>
        </w:rPr>
        <w:t xml:space="preserve">. Actually </w:t>
      </w:r>
      <w:r w:rsidR="007536E4">
        <w:rPr>
          <w:rFonts w:eastAsiaTheme="minorEastAsia"/>
          <w:sz w:val="20"/>
          <w:szCs w:val="20"/>
          <w:lang w:eastAsia="zh-CN"/>
        </w:rPr>
        <w:t xml:space="preserve">such collisions </w:t>
      </w:r>
      <w:r w:rsidR="00A83440">
        <w:rPr>
          <w:rFonts w:eastAsiaTheme="minorEastAsia"/>
          <w:sz w:val="20"/>
          <w:szCs w:val="20"/>
          <w:lang w:eastAsia="zh-CN"/>
        </w:rPr>
        <w:t xml:space="preserve">have been encountered </w:t>
      </w:r>
      <w:r w:rsidR="007536E4">
        <w:rPr>
          <w:rFonts w:eastAsiaTheme="minorEastAsia"/>
          <w:sz w:val="20"/>
          <w:szCs w:val="20"/>
          <w:lang w:eastAsia="zh-CN"/>
        </w:rPr>
        <w:t>in LTE</w:t>
      </w:r>
      <w:r w:rsidR="007536E4" w:rsidRPr="007536E4">
        <w:rPr>
          <w:rFonts w:eastAsiaTheme="minorEastAsia"/>
          <w:sz w:val="20"/>
          <w:szCs w:val="20"/>
          <w:lang w:eastAsia="zh-CN"/>
        </w:rPr>
        <w:t xml:space="preserve"> </w:t>
      </w:r>
      <w:r w:rsidR="007536E4">
        <w:rPr>
          <w:rFonts w:eastAsiaTheme="minorEastAsia"/>
          <w:sz w:val="20"/>
          <w:szCs w:val="20"/>
          <w:lang w:eastAsia="zh-CN"/>
        </w:rPr>
        <w:t>TDD</w:t>
      </w:r>
      <w:r w:rsidR="00A726ED">
        <w:rPr>
          <w:rFonts w:eastAsiaTheme="minorEastAsia"/>
          <w:sz w:val="20"/>
          <w:szCs w:val="20"/>
          <w:lang w:eastAsia="zh-CN"/>
        </w:rPr>
        <w:t xml:space="preserve">, where </w:t>
      </w:r>
      <w:r w:rsidR="00E818B3">
        <w:rPr>
          <w:rFonts w:eastAsiaTheme="minorEastAsia"/>
          <w:sz w:val="20"/>
          <w:szCs w:val="20"/>
          <w:lang w:eastAsia="zh-CN"/>
        </w:rPr>
        <w:t xml:space="preserve">PDSCH in multiple DL subframes </w:t>
      </w:r>
      <w:r w:rsidR="00A253AF">
        <w:rPr>
          <w:rFonts w:eastAsiaTheme="minorEastAsia"/>
          <w:sz w:val="20"/>
          <w:szCs w:val="20"/>
          <w:lang w:eastAsia="zh-CN"/>
        </w:rPr>
        <w:t xml:space="preserve">may </w:t>
      </w:r>
      <w:r w:rsidR="005F2CD0">
        <w:rPr>
          <w:rFonts w:eastAsiaTheme="minorEastAsia"/>
          <w:sz w:val="20"/>
          <w:szCs w:val="20"/>
          <w:lang w:eastAsia="zh-CN"/>
        </w:rPr>
        <w:t xml:space="preserve">need to be </w:t>
      </w:r>
      <w:r w:rsidR="00E818B3">
        <w:rPr>
          <w:rFonts w:eastAsiaTheme="minorEastAsia"/>
          <w:sz w:val="20"/>
          <w:szCs w:val="20"/>
          <w:lang w:eastAsia="zh-CN"/>
        </w:rPr>
        <w:t xml:space="preserve">acknowledged </w:t>
      </w:r>
      <w:r w:rsidR="005F2CD0">
        <w:rPr>
          <w:rFonts w:eastAsiaTheme="minorEastAsia"/>
          <w:sz w:val="20"/>
          <w:szCs w:val="20"/>
          <w:lang w:eastAsia="zh-CN"/>
        </w:rPr>
        <w:t xml:space="preserve">in the same </w:t>
      </w:r>
      <w:r w:rsidR="00A253AF">
        <w:rPr>
          <w:rFonts w:eastAsiaTheme="minorEastAsia"/>
          <w:sz w:val="20"/>
          <w:szCs w:val="20"/>
          <w:lang w:eastAsia="zh-CN"/>
        </w:rPr>
        <w:t xml:space="preserve">uplink subframe. </w:t>
      </w:r>
      <w:r w:rsidR="00C255F8">
        <w:rPr>
          <w:rFonts w:eastAsiaTheme="minorEastAsia"/>
          <w:sz w:val="20"/>
          <w:szCs w:val="20"/>
          <w:lang w:eastAsia="zh-CN"/>
        </w:rPr>
        <w:t>In that case, PUCCH resource collision</w:t>
      </w:r>
      <w:r w:rsidR="00305956">
        <w:rPr>
          <w:rFonts w:eastAsiaTheme="minorEastAsia"/>
          <w:sz w:val="20"/>
          <w:szCs w:val="20"/>
          <w:lang w:eastAsia="zh-CN"/>
        </w:rPr>
        <w:t>s</w:t>
      </w:r>
      <w:r w:rsidR="00C255F8">
        <w:rPr>
          <w:rFonts w:eastAsiaTheme="minorEastAsia"/>
          <w:sz w:val="20"/>
          <w:szCs w:val="20"/>
          <w:lang w:eastAsia="zh-CN"/>
        </w:rPr>
        <w:t xml:space="preserve"> </w:t>
      </w:r>
      <w:r w:rsidR="00305956">
        <w:rPr>
          <w:rFonts w:eastAsiaTheme="minorEastAsia"/>
          <w:sz w:val="20"/>
          <w:szCs w:val="20"/>
          <w:lang w:eastAsia="zh-CN"/>
        </w:rPr>
        <w:t>are</w:t>
      </w:r>
      <w:r w:rsidR="00C255F8">
        <w:rPr>
          <w:rFonts w:eastAsiaTheme="minorEastAsia"/>
          <w:sz w:val="20"/>
          <w:szCs w:val="20"/>
          <w:lang w:eastAsia="zh-CN"/>
        </w:rPr>
        <w:t xml:space="preserve"> avoided by </w:t>
      </w:r>
      <w:r w:rsidR="005C3C8D">
        <w:rPr>
          <w:rFonts w:eastAsiaTheme="minorEastAsia"/>
          <w:sz w:val="20"/>
          <w:szCs w:val="20"/>
          <w:lang w:eastAsia="zh-CN"/>
        </w:rPr>
        <w:t xml:space="preserve">using a subframe-dependent offset on top of the lowest CCE index. Therefore, </w:t>
      </w:r>
      <w:r w:rsidR="00A529AF">
        <w:rPr>
          <w:rFonts w:eastAsiaTheme="minorEastAsia"/>
          <w:sz w:val="20"/>
          <w:szCs w:val="20"/>
          <w:lang w:eastAsia="zh-CN"/>
        </w:rPr>
        <w:t xml:space="preserve">it is reasonable that </w:t>
      </w:r>
      <w:r w:rsidR="005C3C8D">
        <w:rPr>
          <w:rFonts w:eastAsiaTheme="minorEastAsia"/>
          <w:sz w:val="20"/>
          <w:szCs w:val="20"/>
          <w:lang w:eastAsia="zh-CN"/>
        </w:rPr>
        <w:t xml:space="preserve">similar </w:t>
      </w:r>
      <w:r w:rsidR="00A8440A">
        <w:rPr>
          <w:rFonts w:eastAsiaTheme="minorEastAsia"/>
          <w:sz w:val="20"/>
          <w:szCs w:val="20"/>
          <w:lang w:eastAsia="zh-CN"/>
        </w:rPr>
        <w:t xml:space="preserve">methods </w:t>
      </w:r>
      <w:r w:rsidR="00A529AF">
        <w:rPr>
          <w:rFonts w:eastAsiaTheme="minorEastAsia"/>
          <w:sz w:val="20"/>
          <w:szCs w:val="20"/>
          <w:lang w:eastAsia="zh-CN"/>
        </w:rPr>
        <w:t>are</w:t>
      </w:r>
      <w:r w:rsidR="00A8440A">
        <w:rPr>
          <w:rFonts w:eastAsiaTheme="minorEastAsia"/>
          <w:sz w:val="20"/>
          <w:szCs w:val="20"/>
          <w:lang w:eastAsia="zh-CN"/>
        </w:rPr>
        <w:t xml:space="preserve"> reused in NR</w:t>
      </w:r>
      <w:r w:rsidR="00A529AF">
        <w:rPr>
          <w:rFonts w:eastAsiaTheme="minorEastAsia"/>
          <w:sz w:val="20"/>
          <w:szCs w:val="20"/>
          <w:lang w:eastAsia="zh-CN"/>
        </w:rPr>
        <w:t>,</w:t>
      </w:r>
      <w:r w:rsidR="00A8440A">
        <w:rPr>
          <w:rFonts w:eastAsiaTheme="minorEastAsia"/>
          <w:sz w:val="20"/>
          <w:szCs w:val="20"/>
          <w:lang w:eastAsia="zh-CN"/>
        </w:rPr>
        <w:t xml:space="preserve"> with necessary modifications. </w:t>
      </w:r>
    </w:p>
    <w:p w14:paraId="7776C549" w14:textId="61B7C7E2" w:rsidR="000762AA" w:rsidRDefault="00183ED1" w:rsidP="00365996">
      <w:pPr>
        <w:pStyle w:val="BodyText"/>
        <w:spacing w:after="0"/>
        <w:jc w:val="center"/>
      </w:pPr>
      <w:r>
        <w:object w:dxaOrig="6204" w:dyaOrig="4267" w14:anchorId="6EFB65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12.25pt" o:ole="">
            <v:imagedata r:id="rId8" o:title=""/>
          </v:shape>
          <o:OLEObject Type="Embed" ProgID="Visio.Drawing.11" ShapeID="_x0000_i1025" DrawAspect="Content" ObjectID="_1559139605" r:id="rId9"/>
        </w:object>
      </w:r>
    </w:p>
    <w:p w14:paraId="0A5A1E98" w14:textId="05BCB75B" w:rsidR="00365996" w:rsidRPr="00873089" w:rsidRDefault="00365996" w:rsidP="00365996">
      <w:pPr>
        <w:pStyle w:val="BodyText"/>
        <w:spacing w:afterLines="50" w:after="156"/>
        <w:jc w:val="center"/>
        <w:rPr>
          <w:rFonts w:eastAsiaTheme="minorEastAsia"/>
          <w:sz w:val="20"/>
          <w:szCs w:val="20"/>
          <w:lang w:eastAsia="zh-CN"/>
        </w:rPr>
      </w:pPr>
      <w:r>
        <w:rPr>
          <w:sz w:val="20"/>
          <w:szCs w:val="20"/>
        </w:rPr>
        <w:t xml:space="preserve">Figure 1. </w:t>
      </w:r>
      <w:r w:rsidR="00604E23">
        <w:rPr>
          <w:sz w:val="20"/>
          <w:szCs w:val="20"/>
        </w:rPr>
        <w:t xml:space="preserve">Illustration of </w:t>
      </w:r>
      <w:r w:rsidR="008A0011">
        <w:rPr>
          <w:sz w:val="20"/>
          <w:szCs w:val="20"/>
        </w:rPr>
        <w:t xml:space="preserve">PUCCH resource </w:t>
      </w:r>
      <w:r w:rsidR="0094308B">
        <w:rPr>
          <w:sz w:val="20"/>
          <w:szCs w:val="20"/>
        </w:rPr>
        <w:t>collision avoidance</w:t>
      </w:r>
    </w:p>
    <w:p w14:paraId="7C3690E7" w14:textId="0E6C5773" w:rsidR="00F51B38" w:rsidRDefault="008450D9" w:rsidP="005A123D">
      <w:pPr>
        <w:pStyle w:val="BodyText"/>
        <w:spacing w:afterLines="50" w:after="156"/>
        <w:jc w:val="both"/>
        <w:rPr>
          <w:rFonts w:eastAsiaTheme="minorEastAsia"/>
          <w:sz w:val="20"/>
          <w:szCs w:val="20"/>
          <w:lang w:eastAsia="zh-CN"/>
        </w:rPr>
      </w:pPr>
      <w:r>
        <w:rPr>
          <w:rFonts w:eastAsiaTheme="minorEastAsia"/>
          <w:sz w:val="20"/>
          <w:szCs w:val="20"/>
          <w:lang w:eastAsia="zh-CN"/>
        </w:rPr>
        <w:t>It has been agreed that t</w:t>
      </w:r>
      <w:r w:rsidRPr="008450D9">
        <w:rPr>
          <w:rFonts w:eastAsiaTheme="minorEastAsia"/>
          <w:sz w:val="20"/>
          <w:szCs w:val="20"/>
          <w:lang w:eastAsia="zh-CN"/>
        </w:rPr>
        <w:t xml:space="preserve">iming between DL data reception and corresponding acknowledgement </w:t>
      </w:r>
      <w:r w:rsidR="008A40AF">
        <w:rPr>
          <w:rFonts w:eastAsiaTheme="minorEastAsia"/>
          <w:sz w:val="20"/>
          <w:szCs w:val="20"/>
          <w:lang w:eastAsia="zh-CN"/>
        </w:rPr>
        <w:t>can be</w:t>
      </w:r>
      <w:r w:rsidRPr="008450D9">
        <w:rPr>
          <w:rFonts w:eastAsiaTheme="minorEastAsia"/>
          <w:sz w:val="20"/>
          <w:szCs w:val="20"/>
          <w:lang w:eastAsia="zh-CN"/>
        </w:rPr>
        <w:t xml:space="preserve"> </w:t>
      </w:r>
      <w:r>
        <w:rPr>
          <w:rFonts w:eastAsiaTheme="minorEastAsia"/>
          <w:sz w:val="20"/>
          <w:szCs w:val="20"/>
          <w:lang w:eastAsia="zh-CN"/>
        </w:rPr>
        <w:t xml:space="preserve">dynamically </w:t>
      </w:r>
      <w:r w:rsidRPr="008450D9">
        <w:rPr>
          <w:rFonts w:eastAsiaTheme="minorEastAsia"/>
          <w:sz w:val="20"/>
          <w:szCs w:val="20"/>
          <w:lang w:eastAsia="zh-CN"/>
        </w:rPr>
        <w:t>indicated</w:t>
      </w:r>
      <w:r>
        <w:rPr>
          <w:rFonts w:eastAsiaTheme="minorEastAsia"/>
          <w:sz w:val="20"/>
          <w:szCs w:val="20"/>
          <w:lang w:eastAsia="zh-CN"/>
        </w:rPr>
        <w:t>.</w:t>
      </w:r>
      <w:r>
        <w:rPr>
          <w:rFonts w:eastAsiaTheme="minorEastAsia" w:hint="eastAsia"/>
          <w:sz w:val="20"/>
          <w:szCs w:val="20"/>
          <w:lang w:eastAsia="zh-CN"/>
        </w:rPr>
        <w:t xml:space="preserve"> </w:t>
      </w:r>
      <w:r w:rsidR="00F9232E">
        <w:rPr>
          <w:rFonts w:eastAsiaTheme="minorEastAsia" w:hint="eastAsia"/>
          <w:sz w:val="20"/>
          <w:szCs w:val="20"/>
          <w:lang w:eastAsia="zh-CN"/>
        </w:rPr>
        <w:t>A</w:t>
      </w:r>
      <w:r w:rsidR="00F9232E">
        <w:rPr>
          <w:rFonts w:eastAsiaTheme="minorEastAsia"/>
          <w:sz w:val="20"/>
          <w:szCs w:val="20"/>
          <w:lang w:eastAsia="zh-CN"/>
        </w:rPr>
        <w:t xml:space="preserve">s shown in Figure 1, </w:t>
      </w:r>
      <w:r w:rsidR="007C25F9">
        <w:rPr>
          <w:rFonts w:eastAsiaTheme="minorEastAsia"/>
          <w:sz w:val="20"/>
          <w:szCs w:val="20"/>
          <w:lang w:eastAsia="zh-CN"/>
        </w:rPr>
        <w:t xml:space="preserve">PUCCH feedback in slot n may correspond to </w:t>
      </w:r>
      <w:r w:rsidR="00354DBE">
        <w:rPr>
          <w:rFonts w:eastAsiaTheme="minorEastAsia"/>
          <w:sz w:val="20"/>
          <w:szCs w:val="20"/>
          <w:lang w:eastAsia="zh-CN"/>
        </w:rPr>
        <w:t>multiple</w:t>
      </w:r>
      <w:r w:rsidR="006808A9">
        <w:rPr>
          <w:rFonts w:eastAsiaTheme="minorEastAsia"/>
          <w:sz w:val="20"/>
          <w:szCs w:val="20"/>
          <w:lang w:eastAsia="zh-CN"/>
        </w:rPr>
        <w:t xml:space="preserve"> </w:t>
      </w:r>
      <w:r w:rsidR="00F9232E">
        <w:rPr>
          <w:rFonts w:eastAsiaTheme="minorEastAsia"/>
          <w:sz w:val="20"/>
          <w:szCs w:val="20"/>
          <w:lang w:eastAsia="zh-CN"/>
        </w:rPr>
        <w:t>PDCCH</w:t>
      </w:r>
      <w:r w:rsidR="00C67228">
        <w:rPr>
          <w:rFonts w:eastAsiaTheme="minorEastAsia"/>
          <w:sz w:val="20"/>
          <w:szCs w:val="20"/>
          <w:lang w:eastAsia="zh-CN"/>
        </w:rPr>
        <w:t>s</w:t>
      </w:r>
      <w:r w:rsidR="00F9232E">
        <w:rPr>
          <w:rFonts w:eastAsiaTheme="minorEastAsia"/>
          <w:sz w:val="20"/>
          <w:szCs w:val="20"/>
          <w:lang w:eastAsia="zh-CN"/>
        </w:rPr>
        <w:t xml:space="preserve"> received in </w:t>
      </w:r>
      <w:r w:rsidR="00354DBE">
        <w:rPr>
          <w:rFonts w:eastAsiaTheme="minorEastAsia"/>
          <w:sz w:val="20"/>
          <w:szCs w:val="20"/>
          <w:lang w:eastAsia="zh-CN"/>
        </w:rPr>
        <w:t xml:space="preserve">different slots. </w:t>
      </w:r>
      <w:r w:rsidR="009C10C2">
        <w:rPr>
          <w:rFonts w:eastAsiaTheme="minorEastAsia"/>
          <w:sz w:val="20"/>
          <w:szCs w:val="20"/>
          <w:lang w:eastAsia="zh-CN"/>
        </w:rPr>
        <w:t xml:space="preserve">We assume that PUCCH HARQ-ACK feedback can be transmitted, at least by some UEs, corresponding to PDCCHs in any slot from n to n-m. </w:t>
      </w:r>
      <w:r w:rsidR="003B5A32">
        <w:rPr>
          <w:rFonts w:eastAsiaTheme="minorEastAsia"/>
          <w:sz w:val="20"/>
          <w:szCs w:val="20"/>
          <w:lang w:eastAsia="zh-CN"/>
        </w:rPr>
        <w:t>In LTE TDD, EPDCCH add</w:t>
      </w:r>
      <w:r w:rsidR="00FC2C46">
        <w:rPr>
          <w:rFonts w:eastAsiaTheme="minorEastAsia"/>
          <w:sz w:val="20"/>
          <w:szCs w:val="20"/>
          <w:lang w:eastAsia="zh-CN"/>
        </w:rPr>
        <w:t>s</w:t>
      </w:r>
      <w:r w:rsidR="003B5A32">
        <w:rPr>
          <w:rFonts w:eastAsiaTheme="minorEastAsia"/>
          <w:sz w:val="20"/>
          <w:szCs w:val="20"/>
          <w:lang w:eastAsia="zh-CN"/>
        </w:rPr>
        <w:t xml:space="preserve"> an offset onto the lowest ECCE index where the offset is a summation of subsequent ECCEs</w:t>
      </w:r>
      <w:r w:rsidR="00FC2C46">
        <w:rPr>
          <w:rFonts w:eastAsiaTheme="minorEastAsia"/>
          <w:sz w:val="20"/>
          <w:szCs w:val="20"/>
          <w:lang w:eastAsia="zh-CN"/>
        </w:rPr>
        <w:t>. Similar principles can be reused in NR at least as a starting point. For example, a</w:t>
      </w:r>
      <w:r w:rsidR="009B524E">
        <w:rPr>
          <w:rFonts w:eastAsiaTheme="minorEastAsia"/>
          <w:sz w:val="20"/>
          <w:szCs w:val="20"/>
          <w:lang w:eastAsia="zh-CN"/>
        </w:rPr>
        <w:t xml:space="preserve">ssuming </w:t>
      </w:r>
      <w:r w:rsidR="009B524E" w:rsidRPr="00EA00F1">
        <w:rPr>
          <w:rFonts w:eastAsiaTheme="minorEastAsia"/>
          <w:position w:val="-12"/>
          <w:sz w:val="20"/>
          <w:szCs w:val="20"/>
          <w:lang w:eastAsia="zh-CN"/>
        </w:rPr>
        <w:object w:dxaOrig="460" w:dyaOrig="360" w14:anchorId="773CD26A">
          <v:shape id="_x0000_i1026" type="#_x0000_t75" style="width:23.4pt;height:18.25pt" o:ole="">
            <v:imagedata r:id="rId10" o:title=""/>
          </v:shape>
          <o:OLEObject Type="Embed" ProgID="Equation.DSMT4" ShapeID="_x0000_i1026" DrawAspect="Content" ObjectID="_1559139606" r:id="rId11"/>
        </w:object>
      </w:r>
      <w:r w:rsidR="009B524E">
        <w:rPr>
          <w:rFonts w:eastAsiaTheme="minorEastAsia"/>
          <w:sz w:val="20"/>
          <w:szCs w:val="20"/>
          <w:lang w:eastAsia="zh-CN"/>
        </w:rPr>
        <w:t xml:space="preserve"> is the lowest CCE index of PDCCH received in slot n-m</w:t>
      </w:r>
      <w:r w:rsidR="00354DBE">
        <w:rPr>
          <w:rFonts w:eastAsiaTheme="minorEastAsia"/>
          <w:sz w:val="20"/>
          <w:szCs w:val="20"/>
          <w:lang w:eastAsia="zh-CN"/>
        </w:rPr>
        <w:t xml:space="preserve">, the corresponding PUCCH resource can be determined </w:t>
      </w:r>
      <w:r w:rsidR="005746B7">
        <w:rPr>
          <w:rFonts w:eastAsiaTheme="minorEastAsia"/>
          <w:sz w:val="20"/>
          <w:szCs w:val="20"/>
          <w:lang w:eastAsia="zh-CN"/>
        </w:rPr>
        <w:t>using</w:t>
      </w:r>
      <w:r w:rsidR="00354DBE">
        <w:rPr>
          <w:rFonts w:eastAsiaTheme="minorEastAsia"/>
          <w:sz w:val="20"/>
          <w:szCs w:val="20"/>
          <w:lang w:eastAsia="zh-CN"/>
        </w:rPr>
        <w:t xml:space="preserve"> </w:t>
      </w:r>
      <w:r w:rsidR="00354DBE" w:rsidRPr="00354DBE">
        <w:rPr>
          <w:rFonts w:eastAsiaTheme="minorEastAsia"/>
          <w:position w:val="-28"/>
          <w:sz w:val="20"/>
          <w:szCs w:val="20"/>
          <w:lang w:eastAsia="zh-CN"/>
        </w:rPr>
        <w:object w:dxaOrig="1700" w:dyaOrig="680" w14:anchorId="77F73553">
          <v:shape id="_x0000_i1027" type="#_x0000_t75" style="width:85.55pt;height:34.6pt" o:ole="">
            <v:imagedata r:id="rId12" o:title=""/>
          </v:shape>
          <o:OLEObject Type="Embed" ProgID="Equation.DSMT4" ShapeID="_x0000_i1027" DrawAspect="Content" ObjectID="_1559139607" r:id="rId13"/>
        </w:object>
      </w:r>
      <w:r w:rsidR="00354DBE">
        <w:rPr>
          <w:rFonts w:eastAsiaTheme="minorEastAsia"/>
          <w:sz w:val="20"/>
          <w:szCs w:val="20"/>
          <w:lang w:eastAsia="zh-CN"/>
        </w:rPr>
        <w:t xml:space="preserve">, where </w:t>
      </w:r>
      <w:r w:rsidR="00354DBE" w:rsidRPr="00354DBE">
        <w:rPr>
          <w:rFonts w:eastAsiaTheme="minorEastAsia"/>
          <w:position w:val="-14"/>
          <w:sz w:val="20"/>
          <w:szCs w:val="20"/>
          <w:lang w:eastAsia="zh-CN"/>
        </w:rPr>
        <w:object w:dxaOrig="760" w:dyaOrig="380" w14:anchorId="0315AD72">
          <v:shape id="_x0000_i1028" type="#_x0000_t75" style="width:37.4pt;height:19.65pt" o:ole="">
            <v:imagedata r:id="rId14" o:title=""/>
          </v:shape>
          <o:OLEObject Type="Embed" ProgID="Equation.DSMT4" ShapeID="_x0000_i1028" DrawAspect="Content" ObjectID="_1559139608" r:id="rId15"/>
        </w:object>
      </w:r>
      <w:r w:rsidR="00354DBE">
        <w:rPr>
          <w:rFonts w:eastAsiaTheme="minorEastAsia"/>
          <w:sz w:val="20"/>
          <w:szCs w:val="20"/>
          <w:lang w:eastAsia="zh-CN"/>
        </w:rPr>
        <w:t xml:space="preserve"> denotes </w:t>
      </w:r>
      <w:r w:rsidR="00C67228">
        <w:rPr>
          <w:rFonts w:eastAsiaTheme="minorEastAsia"/>
          <w:sz w:val="20"/>
          <w:szCs w:val="20"/>
          <w:lang w:eastAsia="zh-CN"/>
        </w:rPr>
        <w:t>the total number of CCEs in slot n-k</w:t>
      </w:r>
      <w:r w:rsidR="009B524E">
        <w:rPr>
          <w:rFonts w:eastAsiaTheme="minorEastAsia"/>
          <w:sz w:val="20"/>
          <w:szCs w:val="20"/>
          <w:lang w:eastAsia="zh-CN"/>
        </w:rPr>
        <w:t xml:space="preserve">. </w:t>
      </w:r>
      <w:r w:rsidR="005746B7">
        <w:rPr>
          <w:rFonts w:eastAsiaTheme="minorEastAsia"/>
          <w:sz w:val="20"/>
          <w:szCs w:val="20"/>
          <w:lang w:eastAsia="zh-CN"/>
        </w:rPr>
        <w:t>I</w:t>
      </w:r>
      <w:r w:rsidR="009B524E">
        <w:rPr>
          <w:rFonts w:eastAsiaTheme="minorEastAsia"/>
          <w:sz w:val="20"/>
          <w:szCs w:val="20"/>
          <w:lang w:eastAsia="zh-CN"/>
        </w:rPr>
        <w:t xml:space="preserve">ntroducing </w:t>
      </w:r>
      <w:r w:rsidR="00B416E1">
        <w:rPr>
          <w:rFonts w:eastAsiaTheme="minorEastAsia"/>
          <w:sz w:val="20"/>
          <w:szCs w:val="20"/>
          <w:lang w:eastAsia="zh-CN"/>
        </w:rPr>
        <w:t>the</w:t>
      </w:r>
      <w:r w:rsidR="009B524E">
        <w:rPr>
          <w:rFonts w:eastAsiaTheme="minorEastAsia"/>
          <w:sz w:val="20"/>
          <w:szCs w:val="20"/>
          <w:lang w:eastAsia="zh-CN"/>
        </w:rPr>
        <w:t xml:space="preserve"> offset i</w:t>
      </w:r>
      <w:r w:rsidR="005746B7">
        <w:rPr>
          <w:rFonts w:eastAsiaTheme="minorEastAsia"/>
          <w:sz w:val="20"/>
          <w:szCs w:val="20"/>
          <w:lang w:eastAsia="zh-CN"/>
        </w:rPr>
        <w:t>s</w:t>
      </w:r>
      <w:r w:rsidR="009B524E">
        <w:rPr>
          <w:rFonts w:eastAsiaTheme="minorEastAsia"/>
          <w:sz w:val="20"/>
          <w:szCs w:val="20"/>
          <w:lang w:eastAsia="zh-CN"/>
        </w:rPr>
        <w:t xml:space="preserve"> approximately </w:t>
      </w:r>
      <w:r w:rsidR="005746B7">
        <w:rPr>
          <w:rFonts w:eastAsiaTheme="minorEastAsia"/>
          <w:sz w:val="20"/>
          <w:szCs w:val="20"/>
          <w:lang w:eastAsia="zh-CN"/>
        </w:rPr>
        <w:t>equivalent to having</w:t>
      </w:r>
      <w:r w:rsidR="009B524E">
        <w:rPr>
          <w:rFonts w:eastAsiaTheme="minorEastAsia"/>
          <w:sz w:val="20"/>
          <w:szCs w:val="20"/>
          <w:lang w:eastAsia="zh-CN"/>
        </w:rPr>
        <w:t xml:space="preserve"> CCE</w:t>
      </w:r>
      <w:r w:rsidR="00124F3C">
        <w:rPr>
          <w:rFonts w:eastAsiaTheme="minorEastAsia"/>
          <w:sz w:val="20"/>
          <w:szCs w:val="20"/>
          <w:lang w:eastAsia="zh-CN"/>
        </w:rPr>
        <w:t>s</w:t>
      </w:r>
      <w:r w:rsidR="009B524E">
        <w:rPr>
          <w:rFonts w:eastAsiaTheme="minorEastAsia"/>
          <w:sz w:val="20"/>
          <w:szCs w:val="20"/>
          <w:lang w:eastAsia="zh-CN"/>
        </w:rPr>
        <w:t xml:space="preserve"> globally numbered and thus avoiding </w:t>
      </w:r>
      <w:r w:rsidR="00A529AF">
        <w:rPr>
          <w:rFonts w:eastAsiaTheme="minorEastAsia"/>
          <w:sz w:val="20"/>
          <w:szCs w:val="20"/>
          <w:lang w:eastAsia="zh-CN"/>
        </w:rPr>
        <w:t xml:space="preserve">the </w:t>
      </w:r>
      <w:r w:rsidR="009B524E">
        <w:rPr>
          <w:rFonts w:eastAsiaTheme="minorEastAsia"/>
          <w:sz w:val="20"/>
          <w:szCs w:val="20"/>
          <w:lang w:eastAsia="zh-CN"/>
        </w:rPr>
        <w:t xml:space="preserve">aforementioned PUCCH collisions. </w:t>
      </w:r>
      <w:r w:rsidR="00D33BD4">
        <w:rPr>
          <w:rFonts w:eastAsiaTheme="minorEastAsia"/>
          <w:sz w:val="20"/>
          <w:szCs w:val="20"/>
          <w:lang w:eastAsia="zh-CN"/>
        </w:rPr>
        <w:t xml:space="preserve">Similar </w:t>
      </w:r>
      <w:r w:rsidR="00C537B0">
        <w:rPr>
          <w:rFonts w:eastAsiaTheme="minorEastAsia"/>
          <w:sz w:val="20"/>
          <w:szCs w:val="20"/>
          <w:lang w:eastAsia="zh-CN"/>
        </w:rPr>
        <w:t>to</w:t>
      </w:r>
      <w:r w:rsidR="00D33BD4">
        <w:rPr>
          <w:rFonts w:eastAsiaTheme="minorEastAsia"/>
          <w:sz w:val="20"/>
          <w:szCs w:val="20"/>
          <w:lang w:eastAsia="zh-CN"/>
        </w:rPr>
        <w:t xml:space="preserve"> LTE PDCCH/EPDCCH, further adjustment</w:t>
      </w:r>
      <w:r w:rsidR="00194236">
        <w:rPr>
          <w:rFonts w:eastAsiaTheme="minorEastAsia"/>
          <w:sz w:val="20"/>
          <w:szCs w:val="20"/>
          <w:lang w:eastAsia="zh-CN"/>
        </w:rPr>
        <w:t>s</w:t>
      </w:r>
      <w:r w:rsidR="00D33BD4">
        <w:rPr>
          <w:rFonts w:eastAsiaTheme="minorEastAsia"/>
          <w:sz w:val="20"/>
          <w:szCs w:val="20"/>
          <w:lang w:eastAsia="zh-CN"/>
        </w:rPr>
        <w:t xml:space="preserve"> can be made by indicating </w:t>
      </w:r>
      <w:r w:rsidR="00D33BD4" w:rsidRPr="00D33BD4">
        <w:rPr>
          <w:rFonts w:eastAsiaTheme="minorEastAsia"/>
          <w:position w:val="-12"/>
          <w:sz w:val="20"/>
          <w:szCs w:val="20"/>
          <w:lang w:eastAsia="zh-CN"/>
        </w:rPr>
        <w:object w:dxaOrig="540" w:dyaOrig="360" w14:anchorId="5C7D8237">
          <v:shape id="_x0000_i1029" type="#_x0000_t75" style="width:27.1pt;height:18.25pt" o:ole="">
            <v:imagedata r:id="rId16" o:title=""/>
          </v:shape>
          <o:OLEObject Type="Embed" ProgID="Equation.DSMT4" ShapeID="_x0000_i1029" DrawAspect="Content" ObjectID="_1559139609" r:id="rId17"/>
        </w:object>
      </w:r>
      <w:r w:rsidR="00D33BD4">
        <w:rPr>
          <w:rFonts w:eastAsiaTheme="minorEastAsia"/>
          <w:sz w:val="20"/>
          <w:szCs w:val="20"/>
          <w:lang w:eastAsia="zh-CN"/>
        </w:rPr>
        <w:t xml:space="preserve"> by DCI and signaling</w:t>
      </w:r>
      <w:r w:rsidR="00D33BD4" w:rsidRPr="00D33BD4">
        <w:rPr>
          <w:rFonts w:eastAsiaTheme="minorEastAsia"/>
          <w:position w:val="-12"/>
          <w:sz w:val="20"/>
          <w:szCs w:val="20"/>
          <w:lang w:eastAsia="zh-CN"/>
        </w:rPr>
        <w:object w:dxaOrig="740" w:dyaOrig="380" w14:anchorId="21073D8C">
          <v:shape id="_x0000_i1030" type="#_x0000_t75" style="width:36.95pt;height:19.65pt" o:ole="">
            <v:imagedata r:id="rId18" o:title=""/>
          </v:shape>
          <o:OLEObject Type="Embed" ProgID="Equation.DSMT4" ShapeID="_x0000_i1030" DrawAspect="Content" ObjectID="_1559139610" r:id="rId19"/>
        </w:object>
      </w:r>
      <w:r w:rsidR="00D33BD4">
        <w:rPr>
          <w:rFonts w:eastAsiaTheme="minorEastAsia"/>
          <w:sz w:val="20"/>
          <w:szCs w:val="20"/>
          <w:lang w:eastAsia="zh-CN"/>
        </w:rPr>
        <w:t>by higher layers.</w:t>
      </w:r>
      <w:r w:rsidR="00DB48E2">
        <w:rPr>
          <w:rFonts w:eastAsiaTheme="minorEastAsia"/>
          <w:sz w:val="20"/>
          <w:szCs w:val="20"/>
          <w:lang w:eastAsia="zh-CN"/>
        </w:rPr>
        <w:t xml:space="preserve"> </w:t>
      </w:r>
      <w:r w:rsidR="004D444A">
        <w:rPr>
          <w:rFonts w:eastAsiaTheme="minorEastAsia"/>
          <w:sz w:val="20"/>
          <w:szCs w:val="20"/>
          <w:lang w:eastAsia="zh-CN"/>
        </w:rPr>
        <w:t xml:space="preserve">For example, </w:t>
      </w:r>
      <w:r w:rsidR="00C058AC" w:rsidRPr="00D33BD4">
        <w:rPr>
          <w:rFonts w:eastAsiaTheme="minorEastAsia"/>
          <w:position w:val="-12"/>
          <w:sz w:val="20"/>
          <w:szCs w:val="20"/>
          <w:lang w:eastAsia="zh-CN"/>
        </w:rPr>
        <w:object w:dxaOrig="540" w:dyaOrig="360" w14:anchorId="4DBB6537">
          <v:shape id="_x0000_i1031" type="#_x0000_t75" style="width:27.1pt;height:18.25pt" o:ole="">
            <v:imagedata r:id="rId16" o:title=""/>
          </v:shape>
          <o:OLEObject Type="Embed" ProgID="Equation.DSMT4" ShapeID="_x0000_i1031" DrawAspect="Content" ObjectID="_1559139611" r:id="rId20"/>
        </w:object>
      </w:r>
      <w:r w:rsidR="00C058AC">
        <w:rPr>
          <w:rFonts w:eastAsiaTheme="minorEastAsia"/>
          <w:sz w:val="20"/>
          <w:szCs w:val="20"/>
          <w:lang w:eastAsia="zh-CN"/>
        </w:rPr>
        <w:t xml:space="preserve"> can </w:t>
      </w:r>
      <w:r w:rsidR="00642690">
        <w:rPr>
          <w:rFonts w:eastAsiaTheme="minorEastAsia"/>
          <w:sz w:val="20"/>
          <w:szCs w:val="20"/>
          <w:lang w:eastAsia="zh-CN"/>
        </w:rPr>
        <w:t xml:space="preserve">be used to avoid collisions caused by </w:t>
      </w:r>
      <w:r w:rsidR="00642690">
        <w:rPr>
          <w:rFonts w:eastAsiaTheme="minorEastAsia"/>
          <w:sz w:val="20"/>
          <w:szCs w:val="20"/>
          <w:lang w:eastAsia="zh-CN"/>
        </w:rPr>
        <w:lastRenderedPageBreak/>
        <w:t xml:space="preserve">using the same </w:t>
      </w:r>
      <w:r w:rsidR="00642690" w:rsidRPr="00EA00F1">
        <w:rPr>
          <w:rFonts w:eastAsiaTheme="minorEastAsia"/>
          <w:position w:val="-12"/>
          <w:sz w:val="20"/>
          <w:szCs w:val="20"/>
          <w:lang w:eastAsia="zh-CN"/>
        </w:rPr>
        <w:object w:dxaOrig="460" w:dyaOrig="360" w14:anchorId="4693619B">
          <v:shape id="_x0000_i1032" type="#_x0000_t75" style="width:23.4pt;height:18.25pt" o:ole="">
            <v:imagedata r:id="rId10" o:title=""/>
          </v:shape>
          <o:OLEObject Type="Embed" ProgID="Equation.DSMT4" ShapeID="_x0000_i1032" DrawAspect="Content" ObjectID="_1559139612" r:id="rId21"/>
        </w:object>
      </w:r>
      <w:r w:rsidR="00642690">
        <w:rPr>
          <w:rFonts w:eastAsiaTheme="minorEastAsia"/>
          <w:sz w:val="20"/>
          <w:szCs w:val="20"/>
          <w:lang w:eastAsia="zh-CN"/>
        </w:rPr>
        <w:t xml:space="preserve"> in </w:t>
      </w:r>
      <w:r w:rsidR="00AC7FE7">
        <w:rPr>
          <w:rFonts w:eastAsiaTheme="minorEastAsia"/>
          <w:sz w:val="20"/>
          <w:szCs w:val="20"/>
          <w:lang w:eastAsia="zh-CN"/>
        </w:rPr>
        <w:t>independent</w:t>
      </w:r>
      <w:r w:rsidR="00642690">
        <w:rPr>
          <w:rFonts w:eastAsiaTheme="minorEastAsia"/>
          <w:sz w:val="20"/>
          <w:szCs w:val="20"/>
          <w:lang w:eastAsia="zh-CN"/>
        </w:rPr>
        <w:t xml:space="preserve"> </w:t>
      </w:r>
      <w:r w:rsidR="002C1A37">
        <w:rPr>
          <w:rFonts w:eastAsiaTheme="minorEastAsia"/>
          <w:sz w:val="20"/>
          <w:szCs w:val="20"/>
          <w:lang w:eastAsia="zh-CN"/>
        </w:rPr>
        <w:t>control resource sets</w:t>
      </w:r>
      <w:r w:rsidR="00E60FFF">
        <w:rPr>
          <w:rFonts w:eastAsiaTheme="minorEastAsia"/>
          <w:sz w:val="20"/>
          <w:szCs w:val="20"/>
          <w:lang w:eastAsia="zh-CN"/>
        </w:rPr>
        <w:t xml:space="preserve"> of different UEs</w:t>
      </w:r>
      <w:r w:rsidR="004D444A">
        <w:rPr>
          <w:rFonts w:eastAsiaTheme="minorEastAsia"/>
          <w:sz w:val="20"/>
          <w:szCs w:val="20"/>
          <w:lang w:eastAsia="zh-CN"/>
        </w:rPr>
        <w:t>;</w:t>
      </w:r>
      <w:r w:rsidR="002C1A37">
        <w:rPr>
          <w:rFonts w:eastAsiaTheme="minorEastAsia"/>
          <w:sz w:val="20"/>
          <w:szCs w:val="20"/>
          <w:lang w:eastAsia="zh-CN"/>
        </w:rPr>
        <w:t xml:space="preserve"> </w:t>
      </w:r>
      <w:r w:rsidR="001F6ABA" w:rsidRPr="00D33BD4">
        <w:rPr>
          <w:rFonts w:eastAsiaTheme="minorEastAsia"/>
          <w:position w:val="-12"/>
          <w:sz w:val="20"/>
          <w:szCs w:val="20"/>
          <w:lang w:eastAsia="zh-CN"/>
        </w:rPr>
        <w:object w:dxaOrig="740" w:dyaOrig="380" w14:anchorId="41FC8556">
          <v:shape id="_x0000_i1033" type="#_x0000_t75" style="width:36.95pt;height:19.65pt" o:ole="">
            <v:imagedata r:id="rId18" o:title=""/>
          </v:shape>
          <o:OLEObject Type="Embed" ProgID="Equation.DSMT4" ShapeID="_x0000_i1033" DrawAspect="Content" ObjectID="_1559139613" r:id="rId22"/>
        </w:object>
      </w:r>
      <w:r w:rsidR="001F6ABA">
        <w:rPr>
          <w:rFonts w:eastAsiaTheme="minorEastAsia"/>
          <w:sz w:val="20"/>
          <w:szCs w:val="20"/>
          <w:lang w:eastAsia="zh-CN"/>
        </w:rPr>
        <w:t xml:space="preserve"> can be used to avoid resource overlap with other PUCCH formats. </w:t>
      </w:r>
      <w:r w:rsidR="00DB48E2">
        <w:rPr>
          <w:rFonts w:eastAsiaTheme="minorEastAsia"/>
          <w:sz w:val="20"/>
          <w:szCs w:val="20"/>
          <w:lang w:eastAsia="zh-CN"/>
        </w:rPr>
        <w:t xml:space="preserve">Also the term </w:t>
      </w:r>
      <w:r w:rsidR="00DB48E2" w:rsidRPr="00EA00F1">
        <w:rPr>
          <w:rFonts w:eastAsiaTheme="minorEastAsia"/>
          <w:position w:val="-12"/>
          <w:sz w:val="20"/>
          <w:szCs w:val="20"/>
          <w:lang w:eastAsia="zh-CN"/>
        </w:rPr>
        <w:object w:dxaOrig="460" w:dyaOrig="360" w14:anchorId="74703E08">
          <v:shape id="_x0000_i1034" type="#_x0000_t75" style="width:23.4pt;height:18.25pt" o:ole="">
            <v:imagedata r:id="rId10" o:title=""/>
          </v:shape>
          <o:OLEObject Type="Embed" ProgID="Equation.DSMT4" ShapeID="_x0000_i1034" DrawAspect="Content" ObjectID="_1559139614" r:id="rId23"/>
        </w:object>
      </w:r>
      <w:r w:rsidR="00DB48E2">
        <w:rPr>
          <w:rFonts w:eastAsiaTheme="minorEastAsia"/>
          <w:sz w:val="20"/>
          <w:szCs w:val="20"/>
          <w:lang w:eastAsia="zh-CN"/>
        </w:rPr>
        <w:t xml:space="preserve"> can be </w:t>
      </w:r>
      <w:r w:rsidR="00793DDF">
        <w:rPr>
          <w:rFonts w:eastAsiaTheme="minorEastAsia"/>
          <w:sz w:val="20"/>
          <w:szCs w:val="20"/>
          <w:lang w:eastAsia="zh-CN"/>
        </w:rPr>
        <w:t>replaced by</w:t>
      </w:r>
      <w:r w:rsidR="00DB48E2">
        <w:rPr>
          <w:rFonts w:eastAsiaTheme="minorEastAsia"/>
          <w:sz w:val="20"/>
          <w:szCs w:val="20"/>
          <w:lang w:eastAsia="zh-CN"/>
        </w:rPr>
        <w:t xml:space="preserve"> a more general form such as a function of the lowest CCE index and </w:t>
      </w:r>
      <w:r w:rsidR="007B30BE">
        <w:rPr>
          <w:rFonts w:eastAsiaTheme="minorEastAsia"/>
          <w:sz w:val="20"/>
          <w:szCs w:val="20"/>
          <w:lang w:eastAsia="zh-CN"/>
        </w:rPr>
        <w:t xml:space="preserve">DM-RS </w:t>
      </w:r>
      <w:r w:rsidR="00DB48E2">
        <w:rPr>
          <w:rFonts w:eastAsiaTheme="minorEastAsia"/>
          <w:sz w:val="20"/>
          <w:szCs w:val="20"/>
          <w:lang w:eastAsia="zh-CN"/>
        </w:rPr>
        <w:t xml:space="preserve">antenna ports. </w:t>
      </w:r>
      <w:r w:rsidR="00EA13D1">
        <w:rPr>
          <w:rFonts w:eastAsiaTheme="minorEastAsia"/>
          <w:sz w:val="20"/>
          <w:szCs w:val="20"/>
          <w:lang w:eastAsia="zh-CN"/>
        </w:rPr>
        <w:t xml:space="preserve">It should also be possible to assign different PUCCH resource regions to different UEs, which would allow for example, separation of PUCCHs with different formats and/or payload sizes requiring different amounts of resource per PUCCH. Such considerations lead to the following proposal: </w:t>
      </w:r>
    </w:p>
    <w:p w14:paraId="5F75BDB2" w14:textId="31F758D2" w:rsidR="005C6C9C" w:rsidRDefault="005C6C9C" w:rsidP="003043C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w:t>
      </w:r>
      <w:r w:rsidR="00791C38">
        <w:rPr>
          <w:rFonts w:eastAsiaTheme="minorEastAsia"/>
          <w:b/>
          <w:sz w:val="20"/>
          <w:szCs w:val="20"/>
          <w:lang w:eastAsia="zh-CN"/>
        </w:rPr>
        <w:t xml:space="preserve">in </w:t>
      </w:r>
      <w:r>
        <w:rPr>
          <w:rFonts w:eastAsiaTheme="minorEastAsia"/>
          <w:b/>
          <w:sz w:val="20"/>
          <w:szCs w:val="20"/>
          <w:lang w:eastAsia="zh-CN"/>
        </w:rPr>
        <w:t xml:space="preserve">LTE </w:t>
      </w:r>
      <w:r w:rsidR="0036736D">
        <w:rPr>
          <w:rFonts w:eastAsiaTheme="minorEastAsia"/>
          <w:b/>
          <w:sz w:val="20"/>
          <w:szCs w:val="20"/>
          <w:lang w:eastAsia="zh-CN"/>
        </w:rPr>
        <w:t xml:space="preserve">TDD </w:t>
      </w:r>
      <w:r w:rsidR="006C700D">
        <w:rPr>
          <w:rFonts w:eastAsiaTheme="minorEastAsia"/>
          <w:b/>
          <w:sz w:val="20"/>
          <w:szCs w:val="20"/>
          <w:lang w:eastAsia="zh-CN"/>
        </w:rPr>
        <w:t xml:space="preserve">(using the lowest CCE index </w:t>
      </w:r>
      <w:r w:rsidR="006C700D" w:rsidRPr="00EA00F1">
        <w:rPr>
          <w:rFonts w:eastAsiaTheme="minorEastAsia"/>
          <w:position w:val="-12"/>
          <w:sz w:val="20"/>
          <w:szCs w:val="20"/>
          <w:lang w:eastAsia="zh-CN"/>
        </w:rPr>
        <w:object w:dxaOrig="460" w:dyaOrig="360" w14:anchorId="3D075418">
          <v:shape id="_x0000_i1035" type="#_x0000_t75" style="width:23.4pt;height:18.25pt" o:ole="">
            <v:imagedata r:id="rId10" o:title=""/>
          </v:shape>
          <o:OLEObject Type="Embed" ProgID="Equation.DSMT4" ShapeID="_x0000_i1035" DrawAspect="Content" ObjectID="_1559139615" r:id="rId24"/>
        </w:object>
      </w:r>
      <w:r w:rsidR="006C700D">
        <w:rPr>
          <w:rFonts w:eastAsiaTheme="minorEastAsia"/>
          <w:b/>
          <w:sz w:val="20"/>
          <w:szCs w:val="20"/>
          <w:lang w:eastAsia="zh-CN"/>
        </w:rPr>
        <w:t xml:space="preserve">, offsets </w:t>
      </w:r>
      <w:r w:rsidR="006C700D" w:rsidRPr="00C66766">
        <w:rPr>
          <w:rFonts w:eastAsiaTheme="minorEastAsia"/>
          <w:b/>
          <w:position w:val="-28"/>
          <w:sz w:val="20"/>
          <w:szCs w:val="20"/>
          <w:lang w:eastAsia="zh-CN"/>
        </w:rPr>
        <w:object w:dxaOrig="1060" w:dyaOrig="680" w14:anchorId="7C961B29">
          <v:shape id="_x0000_i1036" type="#_x0000_t75" style="width:52.35pt;height:34.6pt" o:ole="">
            <v:imagedata r:id="rId25" o:title=""/>
          </v:shape>
          <o:OLEObject Type="Embed" ProgID="Equation.DSMT4" ShapeID="_x0000_i1036" DrawAspect="Content" ObjectID="_1559139616" r:id="rId26"/>
        </w:object>
      </w:r>
      <w:r w:rsidR="006C700D" w:rsidRPr="00C66766">
        <w:rPr>
          <w:rFonts w:eastAsiaTheme="minorEastAsia"/>
          <w:b/>
          <w:sz w:val="20"/>
          <w:szCs w:val="20"/>
          <w:lang w:eastAsia="zh-CN"/>
        </w:rPr>
        <w:t xml:space="preserve">, DCI </w:t>
      </w:r>
      <w:r w:rsidR="007E1C21">
        <w:rPr>
          <w:rFonts w:eastAsiaTheme="minorEastAsia"/>
          <w:b/>
          <w:sz w:val="20"/>
          <w:szCs w:val="20"/>
          <w:lang w:eastAsia="zh-CN"/>
        </w:rPr>
        <w:t>field</w:t>
      </w:r>
      <w:r w:rsidR="006C700D" w:rsidRPr="00C66766">
        <w:rPr>
          <w:rFonts w:eastAsiaTheme="minorEastAsia"/>
          <w:b/>
          <w:sz w:val="20"/>
          <w:szCs w:val="20"/>
          <w:lang w:eastAsia="zh-CN"/>
        </w:rPr>
        <w:t xml:space="preserve"> </w:t>
      </w:r>
      <w:r w:rsidR="006C700D" w:rsidRPr="00C66766">
        <w:rPr>
          <w:rFonts w:eastAsiaTheme="minorEastAsia"/>
          <w:b/>
          <w:position w:val="-12"/>
          <w:sz w:val="20"/>
          <w:szCs w:val="20"/>
          <w:lang w:eastAsia="zh-CN"/>
        </w:rPr>
        <w:object w:dxaOrig="540" w:dyaOrig="360" w14:anchorId="0892C270">
          <v:shape id="_x0000_i1037" type="#_x0000_t75" style="width:27.1pt;height:18.25pt" o:ole="">
            <v:imagedata r:id="rId16" o:title=""/>
          </v:shape>
          <o:OLEObject Type="Embed" ProgID="Equation.DSMT4" ShapeID="_x0000_i1037" DrawAspect="Content" ObjectID="_1559139617" r:id="rId27"/>
        </w:object>
      </w:r>
      <w:r w:rsidR="006C700D" w:rsidRPr="00C66766">
        <w:rPr>
          <w:rFonts w:eastAsiaTheme="minorEastAsia"/>
          <w:b/>
          <w:sz w:val="20"/>
          <w:szCs w:val="20"/>
          <w:lang w:eastAsia="zh-CN"/>
        </w:rPr>
        <w:t xml:space="preserve"> and higher layer configured</w:t>
      </w:r>
      <w:r w:rsidR="006C700D" w:rsidRPr="00C66766">
        <w:rPr>
          <w:rFonts w:eastAsiaTheme="minorEastAsia"/>
          <w:b/>
          <w:position w:val="-12"/>
          <w:sz w:val="20"/>
          <w:szCs w:val="20"/>
          <w:lang w:eastAsia="zh-CN"/>
        </w:rPr>
        <w:object w:dxaOrig="740" w:dyaOrig="380" w14:anchorId="16B3880A">
          <v:shape id="_x0000_i1038" type="#_x0000_t75" style="width:36.95pt;height:19.65pt" o:ole="">
            <v:imagedata r:id="rId18" o:title=""/>
          </v:shape>
          <o:OLEObject Type="Embed" ProgID="Equation.DSMT4" ShapeID="_x0000_i1038" DrawAspect="Content" ObjectID="_1559139618" r:id="rId28"/>
        </w:object>
      </w:r>
      <w:r w:rsidR="006C700D">
        <w:rPr>
          <w:rFonts w:eastAsiaTheme="minorEastAsia"/>
          <w:b/>
          <w:sz w:val="20"/>
          <w:szCs w:val="20"/>
          <w:lang w:eastAsia="zh-CN"/>
        </w:rPr>
        <w:t xml:space="preserve">) </w:t>
      </w:r>
      <w:r>
        <w:rPr>
          <w:rFonts w:eastAsiaTheme="minorEastAsia"/>
          <w:b/>
          <w:sz w:val="20"/>
          <w:szCs w:val="20"/>
          <w:lang w:eastAsia="zh-CN"/>
        </w:rPr>
        <w:t>can be considered</w:t>
      </w:r>
      <w:r w:rsidR="006C700D">
        <w:rPr>
          <w:rFonts w:eastAsiaTheme="minorEastAsia"/>
          <w:b/>
          <w:sz w:val="20"/>
          <w:szCs w:val="20"/>
          <w:lang w:eastAsia="zh-CN"/>
        </w:rPr>
        <w:t xml:space="preserve"> with necessary modifications. </w:t>
      </w:r>
    </w:p>
    <w:p w14:paraId="7A7C3515" w14:textId="77777777" w:rsidR="003043C9" w:rsidRPr="00C66766"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170C4D5F"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w:t>
      </w:r>
      <w:r w:rsidR="00D71685">
        <w:rPr>
          <w:rFonts w:eastAsiaTheme="minorEastAsia"/>
          <w:sz w:val="20"/>
          <w:szCs w:val="20"/>
          <w:lang w:eastAsia="zh-CN"/>
        </w:rPr>
        <w:t>PUCCH resource allocation</w:t>
      </w:r>
      <w:r>
        <w:rPr>
          <w:rFonts w:eastAsiaTheme="minorEastAsia"/>
          <w:sz w:val="20"/>
          <w:szCs w:val="20"/>
          <w:lang w:eastAsia="zh-CN"/>
        </w:rPr>
        <w:t xml:space="preserve">. </w:t>
      </w:r>
      <w:r w:rsidR="00B92CBE">
        <w:rPr>
          <w:rFonts w:eastAsiaTheme="minorEastAsia"/>
          <w:sz w:val="20"/>
          <w:szCs w:val="20"/>
          <w:lang w:eastAsia="zh-CN"/>
        </w:rPr>
        <w:t>I</w:t>
      </w:r>
      <w:r w:rsidR="00F851B2">
        <w:rPr>
          <w:rFonts w:eastAsiaTheme="minorEastAsia"/>
          <w:sz w:val="20"/>
          <w:szCs w:val="20"/>
          <w:lang w:eastAsia="zh-CN"/>
        </w:rPr>
        <w:t>t has been agreed to support</w:t>
      </w:r>
      <w:r w:rsidR="00D71685">
        <w:rPr>
          <w:rFonts w:eastAsiaTheme="minorEastAsia"/>
          <w:sz w:val="20"/>
          <w:szCs w:val="20"/>
          <w:lang w:eastAsia="zh-CN"/>
        </w:rPr>
        <w:t xml:space="preserve"> </w:t>
      </w:r>
      <w:r w:rsidR="008A1F68">
        <w:rPr>
          <w:rFonts w:eastAsiaTheme="minorEastAsia"/>
          <w:sz w:val="20"/>
          <w:szCs w:val="20"/>
          <w:lang w:eastAsia="zh-CN"/>
        </w:rPr>
        <w:t xml:space="preserve">the </w:t>
      </w:r>
      <w:r w:rsidR="00D71685" w:rsidRPr="00A84E8A">
        <w:rPr>
          <w:rFonts w:eastAsia="MS Mincho"/>
          <w:sz w:val="20"/>
          <w:szCs w:val="20"/>
          <w:lang w:eastAsia="ja-JP"/>
        </w:rPr>
        <w:t>combination of semi-static and dynamic signaling</w:t>
      </w:r>
      <w:r w:rsidR="00D71685">
        <w:rPr>
          <w:rFonts w:eastAsia="MS Mincho"/>
          <w:sz w:val="20"/>
          <w:szCs w:val="20"/>
          <w:lang w:eastAsia="ja-JP"/>
        </w:rPr>
        <w:t xml:space="preserve"> </w:t>
      </w:r>
      <w:r w:rsidR="00D71685" w:rsidRPr="00A84E8A">
        <w:rPr>
          <w:rFonts w:eastAsia="MS Mincho"/>
          <w:sz w:val="20"/>
          <w:szCs w:val="20"/>
          <w:lang w:eastAsia="ja-JP"/>
        </w:rPr>
        <w:t>at least for some types of UCI</w:t>
      </w:r>
      <w:r w:rsidR="00777A51">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5302E814" w14:textId="3CAE6560" w:rsidR="00F947B5" w:rsidRDefault="00F947B5" w:rsidP="00F947B5">
      <w:pPr>
        <w:spacing w:afterLines="50" w:after="156"/>
        <w:jc w:val="both"/>
        <w:rPr>
          <w:rFonts w:eastAsiaTheme="minorEastAsia"/>
          <w:b/>
          <w:sz w:val="20"/>
          <w:szCs w:val="20"/>
          <w:lang w:eastAsia="zh-CN"/>
        </w:rPr>
      </w:pPr>
      <w:r>
        <w:rPr>
          <w:rFonts w:eastAsiaTheme="minorEastAsia"/>
          <w:b/>
          <w:sz w:val="20"/>
          <w:szCs w:val="20"/>
          <w:lang w:eastAsia="zh-CN"/>
        </w:rPr>
        <w:t>Proposal 1</w:t>
      </w:r>
      <w:r w:rsidRPr="00957EE0">
        <w:rPr>
          <w:rFonts w:eastAsiaTheme="minorEastAsia" w:hint="eastAsia"/>
          <w:b/>
          <w:sz w:val="20"/>
          <w:szCs w:val="20"/>
          <w:lang w:eastAsia="zh-CN"/>
        </w:rPr>
        <w:t>:</w:t>
      </w:r>
      <w:r>
        <w:rPr>
          <w:rFonts w:eastAsiaTheme="minorEastAsia"/>
          <w:b/>
          <w:sz w:val="20"/>
          <w:szCs w:val="20"/>
          <w:lang w:eastAsia="zh-CN"/>
        </w:rPr>
        <w:t xml:space="preserve"> NR supports implicit PUCCH resource allocation as a complement to explicit signaling.</w:t>
      </w:r>
    </w:p>
    <w:p w14:paraId="7FBB5A8C" w14:textId="47169948" w:rsidR="004974CF" w:rsidRDefault="004974CF" w:rsidP="0040291E">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Pr>
          <w:rFonts w:eastAsiaTheme="minorEastAsia"/>
          <w:b/>
          <w:sz w:val="20"/>
          <w:szCs w:val="20"/>
          <w:lang w:eastAsia="zh-CN"/>
        </w:rPr>
        <w:t>2</w:t>
      </w:r>
      <w:r>
        <w:rPr>
          <w:rFonts w:eastAsiaTheme="minorEastAsia" w:hint="eastAsia"/>
          <w:b/>
          <w:sz w:val="20"/>
          <w:szCs w:val="20"/>
          <w:lang w:eastAsia="zh-CN"/>
        </w:rPr>
        <w:t xml:space="preserve">: </w:t>
      </w:r>
      <w:r>
        <w:rPr>
          <w:rFonts w:eastAsiaTheme="minorEastAsia"/>
          <w:b/>
          <w:sz w:val="20"/>
          <w:szCs w:val="20"/>
          <w:lang w:eastAsia="zh-CN"/>
        </w:rPr>
        <w:t xml:space="preserve">For implicit PUCCH resource allocation, similar methods as in LTE TDD (using the lowest CCE index </w:t>
      </w:r>
      <w:r w:rsidRPr="00EA00F1">
        <w:rPr>
          <w:rFonts w:eastAsiaTheme="minorEastAsia"/>
          <w:position w:val="-12"/>
          <w:sz w:val="20"/>
          <w:szCs w:val="20"/>
          <w:lang w:eastAsia="zh-CN"/>
        </w:rPr>
        <w:object w:dxaOrig="460" w:dyaOrig="360" w14:anchorId="518D9FB9">
          <v:shape id="_x0000_i1039" type="#_x0000_t75" style="width:23.4pt;height:18.25pt" o:ole="">
            <v:imagedata r:id="rId10" o:title=""/>
          </v:shape>
          <o:OLEObject Type="Embed" ProgID="Equation.DSMT4" ShapeID="_x0000_i1039" DrawAspect="Content" ObjectID="_1559139619" r:id="rId29"/>
        </w:object>
      </w:r>
      <w:r>
        <w:rPr>
          <w:rFonts w:eastAsiaTheme="minorEastAsia"/>
          <w:b/>
          <w:sz w:val="20"/>
          <w:szCs w:val="20"/>
          <w:lang w:eastAsia="zh-CN"/>
        </w:rPr>
        <w:t xml:space="preserve">, offsets </w:t>
      </w:r>
      <w:r w:rsidRPr="00C66766">
        <w:rPr>
          <w:rFonts w:eastAsiaTheme="minorEastAsia"/>
          <w:b/>
          <w:position w:val="-28"/>
          <w:sz w:val="20"/>
          <w:szCs w:val="20"/>
          <w:lang w:eastAsia="zh-CN"/>
        </w:rPr>
        <w:object w:dxaOrig="1060" w:dyaOrig="680" w14:anchorId="41356794">
          <v:shape id="_x0000_i1040" type="#_x0000_t75" style="width:52.35pt;height:34.6pt" o:ole="">
            <v:imagedata r:id="rId25" o:title=""/>
          </v:shape>
          <o:OLEObject Type="Embed" ProgID="Equation.DSMT4" ShapeID="_x0000_i1040" DrawAspect="Content" ObjectID="_1559139620" r:id="rId30"/>
        </w:object>
      </w:r>
      <w:r w:rsidRPr="00C66766">
        <w:rPr>
          <w:rFonts w:eastAsiaTheme="minorEastAsia"/>
          <w:b/>
          <w:sz w:val="20"/>
          <w:szCs w:val="20"/>
          <w:lang w:eastAsia="zh-CN"/>
        </w:rPr>
        <w:t xml:space="preserve">, DCI </w:t>
      </w:r>
      <w:r>
        <w:rPr>
          <w:rFonts w:eastAsiaTheme="minorEastAsia"/>
          <w:b/>
          <w:sz w:val="20"/>
          <w:szCs w:val="20"/>
          <w:lang w:eastAsia="zh-CN"/>
        </w:rPr>
        <w:t>field</w:t>
      </w:r>
      <w:r w:rsidRPr="00C66766">
        <w:rPr>
          <w:rFonts w:eastAsiaTheme="minorEastAsia"/>
          <w:b/>
          <w:sz w:val="20"/>
          <w:szCs w:val="20"/>
          <w:lang w:eastAsia="zh-CN"/>
        </w:rPr>
        <w:t xml:space="preserve"> </w:t>
      </w:r>
      <w:r w:rsidRPr="00C66766">
        <w:rPr>
          <w:rFonts w:eastAsiaTheme="minorEastAsia"/>
          <w:b/>
          <w:position w:val="-12"/>
          <w:sz w:val="20"/>
          <w:szCs w:val="20"/>
          <w:lang w:eastAsia="zh-CN"/>
        </w:rPr>
        <w:object w:dxaOrig="540" w:dyaOrig="360" w14:anchorId="38D37DC5">
          <v:shape id="_x0000_i1041" type="#_x0000_t75" style="width:27.1pt;height:18.25pt" o:ole="">
            <v:imagedata r:id="rId16" o:title=""/>
          </v:shape>
          <o:OLEObject Type="Embed" ProgID="Equation.DSMT4" ShapeID="_x0000_i1041" DrawAspect="Content" ObjectID="_1559139621" r:id="rId31"/>
        </w:object>
      </w:r>
      <w:r w:rsidRPr="00C66766">
        <w:rPr>
          <w:rFonts w:eastAsiaTheme="minorEastAsia"/>
          <w:b/>
          <w:sz w:val="20"/>
          <w:szCs w:val="20"/>
          <w:lang w:eastAsia="zh-CN"/>
        </w:rPr>
        <w:t xml:space="preserve"> and higher layer configured</w:t>
      </w:r>
      <w:r w:rsidRPr="00C66766">
        <w:rPr>
          <w:rFonts w:eastAsiaTheme="minorEastAsia"/>
          <w:b/>
          <w:position w:val="-12"/>
          <w:sz w:val="20"/>
          <w:szCs w:val="20"/>
          <w:lang w:eastAsia="zh-CN"/>
        </w:rPr>
        <w:object w:dxaOrig="740" w:dyaOrig="380" w14:anchorId="248CC2B6">
          <v:shape id="_x0000_i1042" type="#_x0000_t75" style="width:36.95pt;height:19.65pt" o:ole="">
            <v:imagedata r:id="rId18" o:title=""/>
          </v:shape>
          <o:OLEObject Type="Embed" ProgID="Equation.DSMT4" ShapeID="_x0000_i1042" DrawAspect="Content" ObjectID="_1559139622" r:id="rId32"/>
        </w:object>
      </w:r>
      <w:r>
        <w:rPr>
          <w:rFonts w:eastAsiaTheme="minorEastAsia"/>
          <w:b/>
          <w:sz w:val="20"/>
          <w:szCs w:val="20"/>
          <w:lang w:eastAsia="zh-CN"/>
        </w:rPr>
        <w:t>) can be considered with necessary modifications.</w:t>
      </w:r>
    </w:p>
    <w:p w14:paraId="6BDC5526" w14:textId="77777777" w:rsidR="00F947B5" w:rsidRPr="0040291E" w:rsidRDefault="00F947B5"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00231F19" w:rsidRPr="002D0DD8">
        <w:rPr>
          <w:rFonts w:eastAsia="MS Mincho" w:cs="Arial"/>
          <w:b/>
          <w:bCs w:val="0"/>
          <w:kern w:val="2"/>
          <w:sz w:val="24"/>
        </w:rPr>
        <w:t>s</w:t>
      </w:r>
    </w:p>
    <w:p w14:paraId="18C6C2AC" w14:textId="7C211F9E" w:rsidR="00823370" w:rsidRPr="00823370" w:rsidRDefault="00420647"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sidRPr="00AA476B">
        <w:rPr>
          <w:rFonts w:eastAsia="SimSun" w:hint="eastAsia"/>
          <w:sz w:val="20"/>
          <w:szCs w:val="20"/>
          <w:lang w:val="it-IT" w:eastAsia="zh-CN"/>
        </w:rPr>
        <w:t>R1-170</w:t>
      </w:r>
      <w:r w:rsidR="00196729">
        <w:rPr>
          <w:rFonts w:eastAsia="SimSun"/>
          <w:sz w:val="20"/>
          <w:szCs w:val="20"/>
          <w:lang w:val="it-IT" w:eastAsia="zh-CN"/>
        </w:rPr>
        <w:t>9087</w:t>
      </w:r>
      <w:r>
        <w:rPr>
          <w:rFonts w:eastAsia="SimSun"/>
          <w:sz w:val="20"/>
          <w:szCs w:val="20"/>
          <w:lang w:val="it-IT" w:eastAsia="zh-CN"/>
        </w:rPr>
        <w:t>, “</w:t>
      </w:r>
      <w:r w:rsidR="00BA2E50">
        <w:rPr>
          <w:rFonts w:eastAsia="SimSun"/>
          <w:sz w:val="20"/>
          <w:szCs w:val="20"/>
          <w:lang w:val="it-IT" w:eastAsia="zh-CN"/>
        </w:rPr>
        <w:t>On PUCCH r</w:t>
      </w:r>
      <w:r>
        <w:rPr>
          <w:rFonts w:eastAsia="SimSun"/>
          <w:sz w:val="20"/>
          <w:szCs w:val="20"/>
          <w:lang w:val="it-IT" w:eastAsia="zh-CN"/>
        </w:rPr>
        <w:t xml:space="preserve">esource allocation”, </w:t>
      </w:r>
      <w:r w:rsidR="00BA2E50">
        <w:rPr>
          <w:rFonts w:eastAsia="SimSun"/>
          <w:sz w:val="20"/>
          <w:szCs w:val="20"/>
          <w:lang w:val="it-IT" w:eastAsia="zh-CN"/>
        </w:rPr>
        <w:t>Ericsson</w:t>
      </w:r>
      <w:r w:rsidR="00196729">
        <w:rPr>
          <w:rFonts w:eastAsia="SimSun"/>
          <w:sz w:val="20"/>
          <w:szCs w:val="20"/>
          <w:lang w:val="it-IT" w:eastAsia="zh-CN"/>
        </w:rPr>
        <w:t>, RAN1#89</w:t>
      </w:r>
      <w:r w:rsidR="00823370" w:rsidRPr="00823370">
        <w:rPr>
          <w:rFonts w:eastAsia="SimSun"/>
          <w:sz w:val="20"/>
          <w:szCs w:val="20"/>
          <w:lang w:val="it-IT" w:eastAsia="zh-CN"/>
        </w:rPr>
        <w:t>.</w:t>
      </w:r>
      <w:bookmarkEnd w:id="4"/>
    </w:p>
    <w:bookmarkEnd w:id="5"/>
    <w:p w14:paraId="651DF9CD" w14:textId="0E863F92" w:rsidR="00AA476B" w:rsidRDefault="00AA476B" w:rsidP="00AE304C">
      <w:pPr>
        <w:pStyle w:val="BodyText"/>
        <w:numPr>
          <w:ilvl w:val="0"/>
          <w:numId w:val="6"/>
        </w:numPr>
        <w:suppressAutoHyphens/>
        <w:spacing w:after="0"/>
        <w:ind w:right="1"/>
        <w:jc w:val="both"/>
        <w:rPr>
          <w:rFonts w:eastAsia="SimSun"/>
          <w:sz w:val="20"/>
          <w:szCs w:val="20"/>
          <w:lang w:val="it-IT" w:eastAsia="zh-CN"/>
        </w:rPr>
      </w:pPr>
      <w:r w:rsidRPr="00AA476B">
        <w:rPr>
          <w:rFonts w:eastAsia="SimSun" w:hint="eastAsia"/>
          <w:sz w:val="20"/>
          <w:szCs w:val="20"/>
          <w:lang w:val="it-IT" w:eastAsia="zh-CN"/>
        </w:rPr>
        <w:t>R1-170</w:t>
      </w:r>
      <w:r w:rsidR="00252B6F">
        <w:rPr>
          <w:rFonts w:eastAsia="SimSun"/>
          <w:sz w:val="20"/>
          <w:szCs w:val="20"/>
          <w:lang w:val="it-IT" w:eastAsia="zh-CN"/>
        </w:rPr>
        <w:t>8009</w:t>
      </w:r>
      <w:r>
        <w:rPr>
          <w:rFonts w:eastAsia="SimSun"/>
          <w:sz w:val="20"/>
          <w:szCs w:val="20"/>
          <w:lang w:val="it-IT" w:eastAsia="zh-CN"/>
        </w:rPr>
        <w:t>, “</w:t>
      </w:r>
      <w:r w:rsidR="00A00C5F">
        <w:rPr>
          <w:rFonts w:eastAsia="SimSun"/>
          <w:sz w:val="20"/>
          <w:szCs w:val="20"/>
          <w:lang w:val="it-IT" w:eastAsia="zh-CN"/>
        </w:rPr>
        <w:t>Resource allocation for PUCCH</w:t>
      </w:r>
      <w:r w:rsidR="00252B6F">
        <w:rPr>
          <w:rFonts w:eastAsia="SimSun"/>
          <w:sz w:val="20"/>
          <w:szCs w:val="20"/>
          <w:lang w:val="it-IT" w:eastAsia="zh-CN"/>
        </w:rPr>
        <w:t xml:space="preserve"> with HARQ-ACK</w:t>
      </w:r>
      <w:r>
        <w:rPr>
          <w:rFonts w:eastAsia="SimSun"/>
          <w:sz w:val="20"/>
          <w:szCs w:val="20"/>
          <w:lang w:val="it-IT" w:eastAsia="zh-CN"/>
        </w:rPr>
        <w:t xml:space="preserve">”, </w:t>
      </w:r>
      <w:r w:rsidR="00A00C5F">
        <w:rPr>
          <w:rFonts w:eastAsia="SimSun"/>
          <w:sz w:val="20"/>
          <w:szCs w:val="20"/>
          <w:lang w:val="it-IT" w:eastAsia="zh-CN"/>
        </w:rPr>
        <w:t>Samsung</w:t>
      </w:r>
      <w:r>
        <w:rPr>
          <w:rFonts w:eastAsia="SimSun"/>
          <w:sz w:val="20"/>
          <w:szCs w:val="20"/>
          <w:lang w:val="it-IT" w:eastAsia="zh-CN"/>
        </w:rPr>
        <w:t xml:space="preserve">, </w:t>
      </w:r>
      <w:r w:rsidR="00CD299F">
        <w:rPr>
          <w:rFonts w:eastAsia="SimSun"/>
          <w:sz w:val="20"/>
          <w:szCs w:val="20"/>
          <w:lang w:val="it-IT" w:eastAsia="zh-CN"/>
        </w:rPr>
        <w:t>RAN1</w:t>
      </w:r>
      <w:r w:rsidR="00C8574C">
        <w:rPr>
          <w:rFonts w:eastAsia="SimSun"/>
          <w:sz w:val="20"/>
          <w:szCs w:val="20"/>
          <w:lang w:val="it-IT" w:eastAsia="zh-CN"/>
        </w:rPr>
        <w:t>#89</w:t>
      </w:r>
      <w:r w:rsidR="00463B88">
        <w:rPr>
          <w:rFonts w:eastAsia="SimSun"/>
          <w:sz w:val="20"/>
          <w:szCs w:val="20"/>
          <w:lang w:val="it-IT" w:eastAsia="zh-CN"/>
        </w:rPr>
        <w:t>.</w:t>
      </w:r>
    </w:p>
    <w:p w14:paraId="594720EB" w14:textId="77777777" w:rsidR="00823370" w:rsidRPr="00A4389B" w:rsidRDefault="00823370" w:rsidP="000335DE">
      <w:pPr>
        <w:rPr>
          <w:rFonts w:eastAsia="SimSun"/>
          <w:sz w:val="20"/>
          <w:szCs w:val="20"/>
          <w:lang w:val="it-IT" w:eastAsia="zh-CN"/>
        </w:rPr>
      </w:pPr>
    </w:p>
    <w:sectPr w:rsidR="00823370" w:rsidRPr="00A4389B" w:rsidSect="000F283A">
      <w:headerReference w:type="even" r:id="rId33"/>
      <w:headerReference w:type="default" r:id="rId34"/>
      <w:footerReference w:type="even" r:id="rId35"/>
      <w:footerReference w:type="default" r:id="rId36"/>
      <w:headerReference w:type="first" r:id="rId37"/>
      <w:footerReference w:type="first" r:id="rId3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F8543" w14:textId="77777777" w:rsidR="00871326" w:rsidRDefault="00871326">
      <w:r>
        <w:separator/>
      </w:r>
    </w:p>
  </w:endnote>
  <w:endnote w:type="continuationSeparator" w:id="0">
    <w:p w14:paraId="036BD945" w14:textId="77777777" w:rsidR="00871326" w:rsidRDefault="0087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90079" w14:textId="77777777" w:rsidR="00904E38" w:rsidRDefault="00904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045689"/>
      <w:docPartObj>
        <w:docPartGallery w:val="Page Numbers (Bottom of Page)"/>
        <w:docPartUnique/>
      </w:docPartObj>
    </w:sdtPr>
    <w:sdtEndPr>
      <w:rPr>
        <w:noProof/>
      </w:rPr>
    </w:sdtEndPr>
    <w:sdtContent>
      <w:p w14:paraId="0E6FF540" w14:textId="0BCC1BD0" w:rsidR="007D1FC2" w:rsidRDefault="007D1FC2">
        <w:pPr>
          <w:pStyle w:val="Footer"/>
          <w:jc w:val="center"/>
        </w:pPr>
        <w:r>
          <w:fldChar w:fldCharType="begin"/>
        </w:r>
        <w:r>
          <w:instrText xml:space="preserve"> PAGE   \* MERGEFORMAT </w:instrText>
        </w:r>
        <w:r>
          <w:fldChar w:fldCharType="separate"/>
        </w:r>
        <w:r w:rsidR="00904E38">
          <w:rPr>
            <w:noProof/>
          </w:rPr>
          <w:t>1</w:t>
        </w:r>
        <w:r>
          <w:rPr>
            <w:noProof/>
          </w:rPr>
          <w:fldChar w:fldCharType="end"/>
        </w:r>
      </w:p>
    </w:sdtContent>
  </w:sdt>
  <w:p w14:paraId="1D8BC0A3" w14:textId="25431837" w:rsidR="00316944" w:rsidRPr="008800CB" w:rsidRDefault="00316944">
    <w:pPr>
      <w:pStyle w:val="Footer"/>
      <w:jc w:val="center"/>
      <w:rPr>
        <w:lang w:eastAsia="ja-JP"/>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700E4" w14:textId="77777777" w:rsidR="00904E38" w:rsidRDefault="00904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201DA" w14:textId="77777777" w:rsidR="00871326" w:rsidRDefault="00871326">
      <w:r>
        <w:separator/>
      </w:r>
    </w:p>
  </w:footnote>
  <w:footnote w:type="continuationSeparator" w:id="0">
    <w:p w14:paraId="560C8A5F" w14:textId="77777777" w:rsidR="00871326" w:rsidRDefault="00871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753D55" w14:textId="77777777" w:rsidR="00904E38" w:rsidRDefault="00904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0357B" w14:textId="77777777" w:rsidR="00904E38" w:rsidRDefault="00904E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C009F" w14:textId="77777777" w:rsidR="00904E38" w:rsidRDefault="00904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7">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8">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2">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6">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20">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3">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8">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1">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2">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7">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37"/>
  </w:num>
  <w:num w:numId="4">
    <w:abstractNumId w:val="22"/>
  </w:num>
  <w:num w:numId="5">
    <w:abstractNumId w:val="43"/>
  </w:num>
  <w:num w:numId="6">
    <w:abstractNumId w:val="14"/>
  </w:num>
  <w:num w:numId="7">
    <w:abstractNumId w:val="23"/>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8"/>
  </w:num>
  <w:num w:numId="10">
    <w:abstractNumId w:val="32"/>
  </w:num>
  <w:num w:numId="11">
    <w:abstractNumId w:val="3"/>
  </w:num>
  <w:num w:numId="12">
    <w:abstractNumId w:val="28"/>
  </w:num>
  <w:num w:numId="13">
    <w:abstractNumId w:val="4"/>
  </w:num>
  <w:num w:numId="14">
    <w:abstractNumId w:val="29"/>
  </w:num>
  <w:num w:numId="15">
    <w:abstractNumId w:val="12"/>
  </w:num>
  <w:num w:numId="16">
    <w:abstractNumId w:val="33"/>
  </w:num>
  <w:num w:numId="17">
    <w:abstractNumId w:val="41"/>
  </w:num>
  <w:num w:numId="18">
    <w:abstractNumId w:val="38"/>
  </w:num>
  <w:num w:numId="19">
    <w:abstractNumId w:val="16"/>
  </w:num>
  <w:num w:numId="20">
    <w:abstractNumId w:val="9"/>
  </w:num>
  <w:num w:numId="21">
    <w:abstractNumId w:val="18"/>
  </w:num>
  <w:num w:numId="22">
    <w:abstractNumId w:val="10"/>
  </w:num>
  <w:num w:numId="23">
    <w:abstractNumId w:val="37"/>
  </w:num>
  <w:num w:numId="24">
    <w:abstractNumId w:val="37"/>
  </w:num>
  <w:num w:numId="25">
    <w:abstractNumId w:val="30"/>
  </w:num>
  <w:num w:numId="26">
    <w:abstractNumId w:val="20"/>
  </w:num>
  <w:num w:numId="27">
    <w:abstractNumId w:val="24"/>
  </w:num>
  <w:num w:numId="28">
    <w:abstractNumId w:val="17"/>
  </w:num>
  <w:num w:numId="29">
    <w:abstractNumId w:val="40"/>
  </w:num>
  <w:num w:numId="30">
    <w:abstractNumId w:val="6"/>
  </w:num>
  <w:num w:numId="31">
    <w:abstractNumId w:val="26"/>
  </w:num>
  <w:num w:numId="32">
    <w:abstractNumId w:val="5"/>
  </w:num>
  <w:num w:numId="33">
    <w:abstractNumId w:val="15"/>
  </w:num>
  <w:num w:numId="34">
    <w:abstractNumId w:val="39"/>
  </w:num>
  <w:num w:numId="35">
    <w:abstractNumId w:val="19"/>
  </w:num>
  <w:num w:numId="36">
    <w:abstractNumId w:val="42"/>
  </w:num>
  <w:num w:numId="37">
    <w:abstractNumId w:val="34"/>
  </w:num>
  <w:num w:numId="38">
    <w:abstractNumId w:val="21"/>
  </w:num>
  <w:num w:numId="39">
    <w:abstractNumId w:val="11"/>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1"/>
  </w:num>
  <w:num w:numId="43">
    <w:abstractNumId w:val="13"/>
  </w:num>
  <w:num w:numId="44">
    <w:abstractNumId w:val="25"/>
  </w:num>
  <w:num w:numId="45">
    <w:abstractNumId w:val="7"/>
  </w:num>
  <w:num w:numId="46">
    <w:abstractNumId w:val="36"/>
  </w:num>
  <w:num w:numId="4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D6E"/>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3FE"/>
    <w:rsid w:val="000114B5"/>
    <w:rsid w:val="00011570"/>
    <w:rsid w:val="00011804"/>
    <w:rsid w:val="000119CC"/>
    <w:rsid w:val="00011AC1"/>
    <w:rsid w:val="00011AD4"/>
    <w:rsid w:val="00011DED"/>
    <w:rsid w:val="00011FDA"/>
    <w:rsid w:val="00012006"/>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C0D"/>
    <w:rsid w:val="00014F85"/>
    <w:rsid w:val="00015490"/>
    <w:rsid w:val="000155A2"/>
    <w:rsid w:val="000159B3"/>
    <w:rsid w:val="000159D9"/>
    <w:rsid w:val="00015BA3"/>
    <w:rsid w:val="00015F1E"/>
    <w:rsid w:val="000161A3"/>
    <w:rsid w:val="00016DEB"/>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1E0"/>
    <w:rsid w:val="0002734D"/>
    <w:rsid w:val="00027A46"/>
    <w:rsid w:val="00027E59"/>
    <w:rsid w:val="00030593"/>
    <w:rsid w:val="000308DB"/>
    <w:rsid w:val="00030926"/>
    <w:rsid w:val="00030CEE"/>
    <w:rsid w:val="00030D5F"/>
    <w:rsid w:val="00030E32"/>
    <w:rsid w:val="0003177D"/>
    <w:rsid w:val="00031B21"/>
    <w:rsid w:val="00031DC2"/>
    <w:rsid w:val="0003219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22"/>
    <w:rsid w:val="00057E6E"/>
    <w:rsid w:val="00057EA5"/>
    <w:rsid w:val="00057FE1"/>
    <w:rsid w:val="00060370"/>
    <w:rsid w:val="000604A3"/>
    <w:rsid w:val="00060B20"/>
    <w:rsid w:val="00060FE5"/>
    <w:rsid w:val="000610FE"/>
    <w:rsid w:val="00061B7E"/>
    <w:rsid w:val="00061C0C"/>
    <w:rsid w:val="00061CBF"/>
    <w:rsid w:val="00061E1B"/>
    <w:rsid w:val="0006278C"/>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154"/>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2AA"/>
    <w:rsid w:val="0007683B"/>
    <w:rsid w:val="00076962"/>
    <w:rsid w:val="00076EBD"/>
    <w:rsid w:val="00077174"/>
    <w:rsid w:val="00077365"/>
    <w:rsid w:val="000774CF"/>
    <w:rsid w:val="00077647"/>
    <w:rsid w:val="00077747"/>
    <w:rsid w:val="00077C95"/>
    <w:rsid w:val="00077E8F"/>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570"/>
    <w:rsid w:val="000855B8"/>
    <w:rsid w:val="000857B3"/>
    <w:rsid w:val="0008580C"/>
    <w:rsid w:val="00085B74"/>
    <w:rsid w:val="0008631D"/>
    <w:rsid w:val="00086429"/>
    <w:rsid w:val="0008670D"/>
    <w:rsid w:val="00086A3E"/>
    <w:rsid w:val="00086A79"/>
    <w:rsid w:val="00086ACD"/>
    <w:rsid w:val="00086DD4"/>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14F"/>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0B6"/>
    <w:rsid w:val="00097143"/>
    <w:rsid w:val="00097207"/>
    <w:rsid w:val="0009731E"/>
    <w:rsid w:val="00097445"/>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2FF4"/>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39E"/>
    <w:rsid w:val="00113759"/>
    <w:rsid w:val="00113BCA"/>
    <w:rsid w:val="00113CF9"/>
    <w:rsid w:val="001141BD"/>
    <w:rsid w:val="00114279"/>
    <w:rsid w:val="001143F5"/>
    <w:rsid w:val="00114527"/>
    <w:rsid w:val="001148CD"/>
    <w:rsid w:val="001148DD"/>
    <w:rsid w:val="00114F04"/>
    <w:rsid w:val="00114F92"/>
    <w:rsid w:val="00115F0F"/>
    <w:rsid w:val="00115F40"/>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4F3C"/>
    <w:rsid w:val="00125082"/>
    <w:rsid w:val="001250EA"/>
    <w:rsid w:val="00125F20"/>
    <w:rsid w:val="0012607E"/>
    <w:rsid w:val="00126833"/>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40"/>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08"/>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349"/>
    <w:rsid w:val="00157B6C"/>
    <w:rsid w:val="00157E91"/>
    <w:rsid w:val="00160556"/>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3D"/>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5C21"/>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7C3"/>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2B0"/>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D1"/>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236"/>
    <w:rsid w:val="0019431B"/>
    <w:rsid w:val="001943BE"/>
    <w:rsid w:val="001943E5"/>
    <w:rsid w:val="001945EB"/>
    <w:rsid w:val="00194AA2"/>
    <w:rsid w:val="001957F0"/>
    <w:rsid w:val="00195984"/>
    <w:rsid w:val="00195A67"/>
    <w:rsid w:val="00195E78"/>
    <w:rsid w:val="00195EE7"/>
    <w:rsid w:val="00196111"/>
    <w:rsid w:val="0019622C"/>
    <w:rsid w:val="001964CE"/>
    <w:rsid w:val="00196729"/>
    <w:rsid w:val="001969A0"/>
    <w:rsid w:val="00197101"/>
    <w:rsid w:val="001979CD"/>
    <w:rsid w:val="00197D4D"/>
    <w:rsid w:val="001A0233"/>
    <w:rsid w:val="001A0564"/>
    <w:rsid w:val="001A058F"/>
    <w:rsid w:val="001A0883"/>
    <w:rsid w:val="001A0B47"/>
    <w:rsid w:val="001A15BD"/>
    <w:rsid w:val="001A1F26"/>
    <w:rsid w:val="001A1F59"/>
    <w:rsid w:val="001A211F"/>
    <w:rsid w:val="001A22A2"/>
    <w:rsid w:val="001A2668"/>
    <w:rsid w:val="001A2D2F"/>
    <w:rsid w:val="001A2ECF"/>
    <w:rsid w:val="001A2EFB"/>
    <w:rsid w:val="001A307B"/>
    <w:rsid w:val="001A3316"/>
    <w:rsid w:val="001A3352"/>
    <w:rsid w:val="001A3513"/>
    <w:rsid w:val="001A35B2"/>
    <w:rsid w:val="001A3ECD"/>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CF9"/>
    <w:rsid w:val="001D2624"/>
    <w:rsid w:val="001D2851"/>
    <w:rsid w:val="001D2B90"/>
    <w:rsid w:val="001D33C0"/>
    <w:rsid w:val="001D36F8"/>
    <w:rsid w:val="001D3BD4"/>
    <w:rsid w:val="001D3FB3"/>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2B69"/>
    <w:rsid w:val="001E30A9"/>
    <w:rsid w:val="001E312B"/>
    <w:rsid w:val="001E32B6"/>
    <w:rsid w:val="001E37CC"/>
    <w:rsid w:val="001E3999"/>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BB2"/>
    <w:rsid w:val="001F4C85"/>
    <w:rsid w:val="001F52D7"/>
    <w:rsid w:val="001F53AC"/>
    <w:rsid w:val="001F575A"/>
    <w:rsid w:val="001F5A43"/>
    <w:rsid w:val="001F5BB2"/>
    <w:rsid w:val="001F5CE2"/>
    <w:rsid w:val="001F63EE"/>
    <w:rsid w:val="001F68E0"/>
    <w:rsid w:val="001F6ABA"/>
    <w:rsid w:val="001F720C"/>
    <w:rsid w:val="001F7226"/>
    <w:rsid w:val="001F74B3"/>
    <w:rsid w:val="001F7A87"/>
    <w:rsid w:val="002003CC"/>
    <w:rsid w:val="0020045C"/>
    <w:rsid w:val="0020062A"/>
    <w:rsid w:val="00200756"/>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8F"/>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0F"/>
    <w:rsid w:val="00247154"/>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B6F"/>
    <w:rsid w:val="00252C2C"/>
    <w:rsid w:val="00252D95"/>
    <w:rsid w:val="0025322B"/>
    <w:rsid w:val="00253236"/>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2BC7"/>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AC8"/>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87DE0"/>
    <w:rsid w:val="00290A22"/>
    <w:rsid w:val="00290E31"/>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D39"/>
    <w:rsid w:val="002A1F6D"/>
    <w:rsid w:val="002A335C"/>
    <w:rsid w:val="002A3884"/>
    <w:rsid w:val="002A3928"/>
    <w:rsid w:val="002A3983"/>
    <w:rsid w:val="002A3A4F"/>
    <w:rsid w:val="002A3CBA"/>
    <w:rsid w:val="002A3D62"/>
    <w:rsid w:val="002A3E51"/>
    <w:rsid w:val="002A412D"/>
    <w:rsid w:val="002A489B"/>
    <w:rsid w:val="002A4BA8"/>
    <w:rsid w:val="002A50BC"/>
    <w:rsid w:val="002A51FA"/>
    <w:rsid w:val="002A5EF0"/>
    <w:rsid w:val="002A62F0"/>
    <w:rsid w:val="002A6571"/>
    <w:rsid w:val="002A664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A37"/>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6A2B"/>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1B1"/>
    <w:rsid w:val="002D15E2"/>
    <w:rsid w:val="002D1729"/>
    <w:rsid w:val="002D18B6"/>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88E"/>
    <w:rsid w:val="00305956"/>
    <w:rsid w:val="00305BC2"/>
    <w:rsid w:val="00305D95"/>
    <w:rsid w:val="00305E5B"/>
    <w:rsid w:val="00306112"/>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879"/>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DE1"/>
    <w:rsid w:val="0033527A"/>
    <w:rsid w:val="0033544A"/>
    <w:rsid w:val="003354E0"/>
    <w:rsid w:val="003359DB"/>
    <w:rsid w:val="00335A85"/>
    <w:rsid w:val="00335AA3"/>
    <w:rsid w:val="00335AF5"/>
    <w:rsid w:val="00335B39"/>
    <w:rsid w:val="00335E5A"/>
    <w:rsid w:val="00335E5F"/>
    <w:rsid w:val="00336405"/>
    <w:rsid w:val="0033684E"/>
    <w:rsid w:val="0033696F"/>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63"/>
    <w:rsid w:val="003535CB"/>
    <w:rsid w:val="0035370E"/>
    <w:rsid w:val="0035376B"/>
    <w:rsid w:val="0035399C"/>
    <w:rsid w:val="00353CE6"/>
    <w:rsid w:val="00353EC0"/>
    <w:rsid w:val="00353FC9"/>
    <w:rsid w:val="003541B0"/>
    <w:rsid w:val="003543E7"/>
    <w:rsid w:val="00354574"/>
    <w:rsid w:val="003546C9"/>
    <w:rsid w:val="00354745"/>
    <w:rsid w:val="00354AEC"/>
    <w:rsid w:val="00354DBE"/>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5A3"/>
    <w:rsid w:val="00360A8E"/>
    <w:rsid w:val="00360DA8"/>
    <w:rsid w:val="0036117E"/>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60"/>
    <w:rsid w:val="003661CA"/>
    <w:rsid w:val="00366422"/>
    <w:rsid w:val="00366985"/>
    <w:rsid w:val="00366B0A"/>
    <w:rsid w:val="00367111"/>
    <w:rsid w:val="0036733E"/>
    <w:rsid w:val="0036736D"/>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0F91"/>
    <w:rsid w:val="003711A9"/>
    <w:rsid w:val="003714B1"/>
    <w:rsid w:val="003714CE"/>
    <w:rsid w:val="00371549"/>
    <w:rsid w:val="00371775"/>
    <w:rsid w:val="0037189A"/>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19D6"/>
    <w:rsid w:val="003823EA"/>
    <w:rsid w:val="00382CF1"/>
    <w:rsid w:val="00382F25"/>
    <w:rsid w:val="0038300D"/>
    <w:rsid w:val="003830A5"/>
    <w:rsid w:val="003836F3"/>
    <w:rsid w:val="0038371D"/>
    <w:rsid w:val="00383998"/>
    <w:rsid w:val="003839B1"/>
    <w:rsid w:val="003842BB"/>
    <w:rsid w:val="003845BA"/>
    <w:rsid w:val="003845FA"/>
    <w:rsid w:val="00385033"/>
    <w:rsid w:val="003856E0"/>
    <w:rsid w:val="00385B60"/>
    <w:rsid w:val="00385DF7"/>
    <w:rsid w:val="00386AD6"/>
    <w:rsid w:val="00386AEA"/>
    <w:rsid w:val="00387AF5"/>
    <w:rsid w:val="00390663"/>
    <w:rsid w:val="0039071F"/>
    <w:rsid w:val="00390754"/>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F76"/>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30F"/>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52A"/>
    <w:rsid w:val="003B3765"/>
    <w:rsid w:val="003B39A1"/>
    <w:rsid w:val="003B3D52"/>
    <w:rsid w:val="003B3DA4"/>
    <w:rsid w:val="003B3E0A"/>
    <w:rsid w:val="003B41D8"/>
    <w:rsid w:val="003B4381"/>
    <w:rsid w:val="003B4956"/>
    <w:rsid w:val="003B4B1D"/>
    <w:rsid w:val="003B4E03"/>
    <w:rsid w:val="003B5441"/>
    <w:rsid w:val="003B5785"/>
    <w:rsid w:val="003B59FB"/>
    <w:rsid w:val="003B5A32"/>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B3A"/>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8CB"/>
    <w:rsid w:val="003E498E"/>
    <w:rsid w:val="003E4A4C"/>
    <w:rsid w:val="003E4B67"/>
    <w:rsid w:val="003E4E54"/>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1E21"/>
    <w:rsid w:val="003F1E59"/>
    <w:rsid w:val="003F21B1"/>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3EFC"/>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47"/>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4E30"/>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B27"/>
    <w:rsid w:val="00431579"/>
    <w:rsid w:val="00431BEE"/>
    <w:rsid w:val="00431DF7"/>
    <w:rsid w:val="00431F1E"/>
    <w:rsid w:val="0043205D"/>
    <w:rsid w:val="0043252E"/>
    <w:rsid w:val="0043283F"/>
    <w:rsid w:val="00432869"/>
    <w:rsid w:val="00432A1E"/>
    <w:rsid w:val="00432B0A"/>
    <w:rsid w:val="00432B75"/>
    <w:rsid w:val="00432D21"/>
    <w:rsid w:val="00432DB0"/>
    <w:rsid w:val="00432F5E"/>
    <w:rsid w:val="00433279"/>
    <w:rsid w:val="0043359C"/>
    <w:rsid w:val="004335EB"/>
    <w:rsid w:val="004336ED"/>
    <w:rsid w:val="0043375E"/>
    <w:rsid w:val="004339ED"/>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776"/>
    <w:rsid w:val="0044282F"/>
    <w:rsid w:val="00442A2C"/>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99D"/>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EAC"/>
    <w:rsid w:val="004560C4"/>
    <w:rsid w:val="0045629E"/>
    <w:rsid w:val="00456D82"/>
    <w:rsid w:val="00456EC5"/>
    <w:rsid w:val="00456F7F"/>
    <w:rsid w:val="0045718E"/>
    <w:rsid w:val="00457515"/>
    <w:rsid w:val="00460069"/>
    <w:rsid w:val="00460520"/>
    <w:rsid w:val="00460661"/>
    <w:rsid w:val="00460A3A"/>
    <w:rsid w:val="0046193F"/>
    <w:rsid w:val="004624F9"/>
    <w:rsid w:val="00462539"/>
    <w:rsid w:val="00462848"/>
    <w:rsid w:val="00462B51"/>
    <w:rsid w:val="00462B72"/>
    <w:rsid w:val="00462C75"/>
    <w:rsid w:val="00462E97"/>
    <w:rsid w:val="004633B9"/>
    <w:rsid w:val="004634D8"/>
    <w:rsid w:val="004635FB"/>
    <w:rsid w:val="004636D7"/>
    <w:rsid w:val="00463B88"/>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77F"/>
    <w:rsid w:val="00495E2A"/>
    <w:rsid w:val="00495EAA"/>
    <w:rsid w:val="00495FA4"/>
    <w:rsid w:val="00496813"/>
    <w:rsid w:val="00496AAE"/>
    <w:rsid w:val="0049748F"/>
    <w:rsid w:val="004974C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8E9"/>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3AB1"/>
    <w:rsid w:val="004C40FA"/>
    <w:rsid w:val="004C43AF"/>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44A"/>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077"/>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6AC"/>
    <w:rsid w:val="004F38B0"/>
    <w:rsid w:val="004F3AA7"/>
    <w:rsid w:val="004F3F35"/>
    <w:rsid w:val="004F3F81"/>
    <w:rsid w:val="004F44BF"/>
    <w:rsid w:val="004F4995"/>
    <w:rsid w:val="004F4999"/>
    <w:rsid w:val="004F4BF1"/>
    <w:rsid w:val="004F50ED"/>
    <w:rsid w:val="004F51FE"/>
    <w:rsid w:val="004F5B5D"/>
    <w:rsid w:val="004F5E90"/>
    <w:rsid w:val="004F6327"/>
    <w:rsid w:val="004F6711"/>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9FB"/>
    <w:rsid w:val="00517A0F"/>
    <w:rsid w:val="00517E4D"/>
    <w:rsid w:val="005201FD"/>
    <w:rsid w:val="005204E4"/>
    <w:rsid w:val="0052075B"/>
    <w:rsid w:val="00520D54"/>
    <w:rsid w:val="00521C6B"/>
    <w:rsid w:val="00521DFD"/>
    <w:rsid w:val="00522607"/>
    <w:rsid w:val="00522B4A"/>
    <w:rsid w:val="00522C79"/>
    <w:rsid w:val="005234A6"/>
    <w:rsid w:val="005235FF"/>
    <w:rsid w:val="00523905"/>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783"/>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233"/>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58D"/>
    <w:rsid w:val="005617CF"/>
    <w:rsid w:val="00561FEC"/>
    <w:rsid w:val="00562104"/>
    <w:rsid w:val="0056225D"/>
    <w:rsid w:val="005626F5"/>
    <w:rsid w:val="00562847"/>
    <w:rsid w:val="005628DD"/>
    <w:rsid w:val="0056299A"/>
    <w:rsid w:val="00562B6B"/>
    <w:rsid w:val="00562D20"/>
    <w:rsid w:val="00563389"/>
    <w:rsid w:val="005637C0"/>
    <w:rsid w:val="005638B5"/>
    <w:rsid w:val="00563A53"/>
    <w:rsid w:val="00563ACA"/>
    <w:rsid w:val="005649C1"/>
    <w:rsid w:val="00564A84"/>
    <w:rsid w:val="00564A8E"/>
    <w:rsid w:val="00565239"/>
    <w:rsid w:val="005653DC"/>
    <w:rsid w:val="0056563E"/>
    <w:rsid w:val="005656AB"/>
    <w:rsid w:val="00565743"/>
    <w:rsid w:val="00565962"/>
    <w:rsid w:val="00565AF1"/>
    <w:rsid w:val="00565FE8"/>
    <w:rsid w:val="00565FEE"/>
    <w:rsid w:val="005660B7"/>
    <w:rsid w:val="005660CD"/>
    <w:rsid w:val="00566791"/>
    <w:rsid w:val="005669BB"/>
    <w:rsid w:val="00566EDC"/>
    <w:rsid w:val="00567020"/>
    <w:rsid w:val="00567E7D"/>
    <w:rsid w:val="00567FC7"/>
    <w:rsid w:val="00570492"/>
    <w:rsid w:val="005704F3"/>
    <w:rsid w:val="005705B9"/>
    <w:rsid w:val="00570713"/>
    <w:rsid w:val="00570984"/>
    <w:rsid w:val="00570DCE"/>
    <w:rsid w:val="0057165C"/>
    <w:rsid w:val="00571788"/>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B7"/>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EE"/>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C8D"/>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C9C"/>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3BB"/>
    <w:rsid w:val="005D6607"/>
    <w:rsid w:val="005D680F"/>
    <w:rsid w:val="005D6E30"/>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140"/>
    <w:rsid w:val="005E53B2"/>
    <w:rsid w:val="005E543A"/>
    <w:rsid w:val="005E5502"/>
    <w:rsid w:val="005E6021"/>
    <w:rsid w:val="005E635D"/>
    <w:rsid w:val="005E661D"/>
    <w:rsid w:val="005E688C"/>
    <w:rsid w:val="005E6B06"/>
    <w:rsid w:val="005E6E5B"/>
    <w:rsid w:val="005E7177"/>
    <w:rsid w:val="005E74F6"/>
    <w:rsid w:val="005E761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2CD0"/>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66DF"/>
    <w:rsid w:val="006371C1"/>
    <w:rsid w:val="006376D6"/>
    <w:rsid w:val="00637DCC"/>
    <w:rsid w:val="00640464"/>
    <w:rsid w:val="006406DF"/>
    <w:rsid w:val="006410D7"/>
    <w:rsid w:val="00641605"/>
    <w:rsid w:val="0064189D"/>
    <w:rsid w:val="00641D06"/>
    <w:rsid w:val="00642671"/>
    <w:rsid w:val="00642690"/>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41D"/>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1C6"/>
    <w:rsid w:val="006807FD"/>
    <w:rsid w:val="006808A9"/>
    <w:rsid w:val="00680C41"/>
    <w:rsid w:val="00680E89"/>
    <w:rsid w:val="00680FC5"/>
    <w:rsid w:val="006817A2"/>
    <w:rsid w:val="00681B02"/>
    <w:rsid w:val="00681CB5"/>
    <w:rsid w:val="00681F04"/>
    <w:rsid w:val="006822B8"/>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126"/>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B39"/>
    <w:rsid w:val="006A2DA3"/>
    <w:rsid w:val="006A2DE0"/>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E23"/>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57"/>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00D"/>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90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4EB3"/>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BF2"/>
    <w:rsid w:val="006F418F"/>
    <w:rsid w:val="006F41C2"/>
    <w:rsid w:val="006F4560"/>
    <w:rsid w:val="006F4E82"/>
    <w:rsid w:val="006F4EEF"/>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78B"/>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152"/>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102"/>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272"/>
    <w:rsid w:val="00743742"/>
    <w:rsid w:val="00743B6E"/>
    <w:rsid w:val="00743F1E"/>
    <w:rsid w:val="007443EF"/>
    <w:rsid w:val="00744418"/>
    <w:rsid w:val="00744CF8"/>
    <w:rsid w:val="00744CFC"/>
    <w:rsid w:val="00744D7F"/>
    <w:rsid w:val="007454AB"/>
    <w:rsid w:val="007455B0"/>
    <w:rsid w:val="007457B3"/>
    <w:rsid w:val="0074592B"/>
    <w:rsid w:val="00745A1F"/>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6E4"/>
    <w:rsid w:val="007537A5"/>
    <w:rsid w:val="007541CC"/>
    <w:rsid w:val="00754534"/>
    <w:rsid w:val="0075482C"/>
    <w:rsid w:val="00754CAE"/>
    <w:rsid w:val="00755182"/>
    <w:rsid w:val="00755572"/>
    <w:rsid w:val="007555A2"/>
    <w:rsid w:val="007558BF"/>
    <w:rsid w:val="00755D83"/>
    <w:rsid w:val="007563C5"/>
    <w:rsid w:val="00756F31"/>
    <w:rsid w:val="0075720E"/>
    <w:rsid w:val="007573E1"/>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30E"/>
    <w:rsid w:val="007613A7"/>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6C8C"/>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284"/>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E09"/>
    <w:rsid w:val="00784F9A"/>
    <w:rsid w:val="007854AE"/>
    <w:rsid w:val="007854D4"/>
    <w:rsid w:val="00785A2F"/>
    <w:rsid w:val="00785B75"/>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E64"/>
    <w:rsid w:val="007910DC"/>
    <w:rsid w:val="00791304"/>
    <w:rsid w:val="00791BCC"/>
    <w:rsid w:val="00791C38"/>
    <w:rsid w:val="007920D1"/>
    <w:rsid w:val="00792673"/>
    <w:rsid w:val="00793788"/>
    <w:rsid w:val="00793DDF"/>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A002A"/>
    <w:rsid w:val="007A0052"/>
    <w:rsid w:val="007A0460"/>
    <w:rsid w:val="007A08F7"/>
    <w:rsid w:val="007A0F9C"/>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613"/>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0B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3B"/>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5F9"/>
    <w:rsid w:val="007C2A28"/>
    <w:rsid w:val="007C2EE6"/>
    <w:rsid w:val="007C3074"/>
    <w:rsid w:val="007C32C2"/>
    <w:rsid w:val="007C32DB"/>
    <w:rsid w:val="007C3371"/>
    <w:rsid w:val="007C34D4"/>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1FC2"/>
    <w:rsid w:val="007D2224"/>
    <w:rsid w:val="007D2918"/>
    <w:rsid w:val="007D29E2"/>
    <w:rsid w:val="007D2A62"/>
    <w:rsid w:val="007D2C3E"/>
    <w:rsid w:val="007D301C"/>
    <w:rsid w:val="007D31D7"/>
    <w:rsid w:val="007D356F"/>
    <w:rsid w:val="007D3673"/>
    <w:rsid w:val="007D381F"/>
    <w:rsid w:val="007D3AC2"/>
    <w:rsid w:val="007D41D6"/>
    <w:rsid w:val="007D527C"/>
    <w:rsid w:val="007D5F2E"/>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21"/>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06"/>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B5F"/>
    <w:rsid w:val="007F2DD2"/>
    <w:rsid w:val="007F325D"/>
    <w:rsid w:val="007F344E"/>
    <w:rsid w:val="007F369A"/>
    <w:rsid w:val="007F3DA3"/>
    <w:rsid w:val="007F3F81"/>
    <w:rsid w:val="007F4047"/>
    <w:rsid w:val="007F4316"/>
    <w:rsid w:val="007F4744"/>
    <w:rsid w:val="007F4EDA"/>
    <w:rsid w:val="007F5163"/>
    <w:rsid w:val="007F52D9"/>
    <w:rsid w:val="007F55B5"/>
    <w:rsid w:val="007F6233"/>
    <w:rsid w:val="007F646A"/>
    <w:rsid w:val="007F697D"/>
    <w:rsid w:val="007F6A9E"/>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965"/>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DC"/>
    <w:rsid w:val="008271FE"/>
    <w:rsid w:val="00827407"/>
    <w:rsid w:val="008274FA"/>
    <w:rsid w:val="00827BC2"/>
    <w:rsid w:val="00827BDC"/>
    <w:rsid w:val="00827D24"/>
    <w:rsid w:val="008301E8"/>
    <w:rsid w:val="0083059A"/>
    <w:rsid w:val="00830B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0B20"/>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0D9"/>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1D8"/>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CFC"/>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326"/>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D96"/>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0F6"/>
    <w:rsid w:val="008962A9"/>
    <w:rsid w:val="00896423"/>
    <w:rsid w:val="00896437"/>
    <w:rsid w:val="00896DA5"/>
    <w:rsid w:val="00897097"/>
    <w:rsid w:val="008972B1"/>
    <w:rsid w:val="00897338"/>
    <w:rsid w:val="008973F6"/>
    <w:rsid w:val="00897432"/>
    <w:rsid w:val="008976A7"/>
    <w:rsid w:val="0089782D"/>
    <w:rsid w:val="0089793F"/>
    <w:rsid w:val="00897A24"/>
    <w:rsid w:val="00897DA9"/>
    <w:rsid w:val="00897EE6"/>
    <w:rsid w:val="00897F70"/>
    <w:rsid w:val="00897F74"/>
    <w:rsid w:val="008A0011"/>
    <w:rsid w:val="008A0440"/>
    <w:rsid w:val="008A05B2"/>
    <w:rsid w:val="008A0A37"/>
    <w:rsid w:val="008A0AAD"/>
    <w:rsid w:val="008A0D5A"/>
    <w:rsid w:val="008A0DBA"/>
    <w:rsid w:val="008A0FD0"/>
    <w:rsid w:val="008A1063"/>
    <w:rsid w:val="008A1087"/>
    <w:rsid w:val="008A1CEC"/>
    <w:rsid w:val="008A1E87"/>
    <w:rsid w:val="008A1F68"/>
    <w:rsid w:val="008A2AC6"/>
    <w:rsid w:val="008A2B1B"/>
    <w:rsid w:val="008A2E28"/>
    <w:rsid w:val="008A2FAA"/>
    <w:rsid w:val="008A326E"/>
    <w:rsid w:val="008A34A4"/>
    <w:rsid w:val="008A3D0B"/>
    <w:rsid w:val="008A3E69"/>
    <w:rsid w:val="008A40AF"/>
    <w:rsid w:val="008A40BA"/>
    <w:rsid w:val="008A425B"/>
    <w:rsid w:val="008A4407"/>
    <w:rsid w:val="008A4653"/>
    <w:rsid w:val="008A4BC1"/>
    <w:rsid w:val="008A537A"/>
    <w:rsid w:val="008A55DE"/>
    <w:rsid w:val="008A56DB"/>
    <w:rsid w:val="008A59F8"/>
    <w:rsid w:val="008A5C6E"/>
    <w:rsid w:val="008A62C4"/>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1E8"/>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8FD"/>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4B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3A9"/>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83E"/>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3EC1"/>
    <w:rsid w:val="008F48EE"/>
    <w:rsid w:val="008F4A76"/>
    <w:rsid w:val="008F5B6E"/>
    <w:rsid w:val="008F6041"/>
    <w:rsid w:val="008F651A"/>
    <w:rsid w:val="008F67B5"/>
    <w:rsid w:val="008F6E9D"/>
    <w:rsid w:val="008F6FB2"/>
    <w:rsid w:val="008F718B"/>
    <w:rsid w:val="008F7518"/>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03"/>
    <w:rsid w:val="0090332B"/>
    <w:rsid w:val="00903397"/>
    <w:rsid w:val="00903DE3"/>
    <w:rsid w:val="00903E4F"/>
    <w:rsid w:val="009041D4"/>
    <w:rsid w:val="0090441D"/>
    <w:rsid w:val="0090495C"/>
    <w:rsid w:val="00904CDD"/>
    <w:rsid w:val="00904DDB"/>
    <w:rsid w:val="00904E01"/>
    <w:rsid w:val="00904E38"/>
    <w:rsid w:val="00904E9C"/>
    <w:rsid w:val="00904ED5"/>
    <w:rsid w:val="00905262"/>
    <w:rsid w:val="0090532E"/>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0F7D"/>
    <w:rsid w:val="00911855"/>
    <w:rsid w:val="009118A9"/>
    <w:rsid w:val="009119E7"/>
    <w:rsid w:val="009119EF"/>
    <w:rsid w:val="00912006"/>
    <w:rsid w:val="0091206A"/>
    <w:rsid w:val="0091227A"/>
    <w:rsid w:val="00912511"/>
    <w:rsid w:val="00912732"/>
    <w:rsid w:val="009128CE"/>
    <w:rsid w:val="0091310A"/>
    <w:rsid w:val="009132B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B7D"/>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AC2"/>
    <w:rsid w:val="00925BFC"/>
    <w:rsid w:val="00925C1F"/>
    <w:rsid w:val="00925F3F"/>
    <w:rsid w:val="00926019"/>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08B"/>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686"/>
    <w:rsid w:val="00946908"/>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35D"/>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992"/>
    <w:rsid w:val="00971A3B"/>
    <w:rsid w:val="00971AA4"/>
    <w:rsid w:val="00971D11"/>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620C"/>
    <w:rsid w:val="00976321"/>
    <w:rsid w:val="00976344"/>
    <w:rsid w:val="0097647A"/>
    <w:rsid w:val="009765D9"/>
    <w:rsid w:val="00976683"/>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1F08"/>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422"/>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6FD9"/>
    <w:rsid w:val="009A7602"/>
    <w:rsid w:val="009A7E8F"/>
    <w:rsid w:val="009A7FB4"/>
    <w:rsid w:val="009B0146"/>
    <w:rsid w:val="009B02BB"/>
    <w:rsid w:val="009B04A2"/>
    <w:rsid w:val="009B05A1"/>
    <w:rsid w:val="009B0E6B"/>
    <w:rsid w:val="009B1016"/>
    <w:rsid w:val="009B10EB"/>
    <w:rsid w:val="009B129D"/>
    <w:rsid w:val="009B13F2"/>
    <w:rsid w:val="009B159B"/>
    <w:rsid w:val="009B1908"/>
    <w:rsid w:val="009B19B2"/>
    <w:rsid w:val="009B1C2B"/>
    <w:rsid w:val="009B1E50"/>
    <w:rsid w:val="009B2668"/>
    <w:rsid w:val="009B278B"/>
    <w:rsid w:val="009B2941"/>
    <w:rsid w:val="009B2AFC"/>
    <w:rsid w:val="009B2B40"/>
    <w:rsid w:val="009B2DAD"/>
    <w:rsid w:val="009B2F9A"/>
    <w:rsid w:val="009B3038"/>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24E"/>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C2"/>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673"/>
    <w:rsid w:val="009D29D7"/>
    <w:rsid w:val="009D2B2E"/>
    <w:rsid w:val="009D2B8A"/>
    <w:rsid w:val="009D2CBB"/>
    <w:rsid w:val="009D2E99"/>
    <w:rsid w:val="009D30D5"/>
    <w:rsid w:val="009D33C3"/>
    <w:rsid w:val="009D34FC"/>
    <w:rsid w:val="009D3C40"/>
    <w:rsid w:val="009D3DED"/>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4F7"/>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5F7"/>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C5F"/>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355E"/>
    <w:rsid w:val="00A14246"/>
    <w:rsid w:val="00A1434E"/>
    <w:rsid w:val="00A147A7"/>
    <w:rsid w:val="00A14851"/>
    <w:rsid w:val="00A14F81"/>
    <w:rsid w:val="00A14FE1"/>
    <w:rsid w:val="00A150F2"/>
    <w:rsid w:val="00A151CD"/>
    <w:rsid w:val="00A15250"/>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3AF"/>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D74"/>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6E38"/>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02F"/>
    <w:rsid w:val="00A51389"/>
    <w:rsid w:val="00A51910"/>
    <w:rsid w:val="00A5201C"/>
    <w:rsid w:val="00A5209B"/>
    <w:rsid w:val="00A5224F"/>
    <w:rsid w:val="00A525A6"/>
    <w:rsid w:val="00A5260F"/>
    <w:rsid w:val="00A527BE"/>
    <w:rsid w:val="00A529AF"/>
    <w:rsid w:val="00A52E9A"/>
    <w:rsid w:val="00A52F8D"/>
    <w:rsid w:val="00A53CB7"/>
    <w:rsid w:val="00A54055"/>
    <w:rsid w:val="00A54536"/>
    <w:rsid w:val="00A548E5"/>
    <w:rsid w:val="00A5492C"/>
    <w:rsid w:val="00A54C54"/>
    <w:rsid w:val="00A55484"/>
    <w:rsid w:val="00A55596"/>
    <w:rsid w:val="00A55610"/>
    <w:rsid w:val="00A558A6"/>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DB8"/>
    <w:rsid w:val="00A61F46"/>
    <w:rsid w:val="00A62299"/>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6ED"/>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40"/>
    <w:rsid w:val="00A83562"/>
    <w:rsid w:val="00A83E5F"/>
    <w:rsid w:val="00A83E99"/>
    <w:rsid w:val="00A840BA"/>
    <w:rsid w:val="00A8440A"/>
    <w:rsid w:val="00A844C9"/>
    <w:rsid w:val="00A84D2E"/>
    <w:rsid w:val="00A84E8A"/>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B1"/>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C7FE7"/>
    <w:rsid w:val="00AD00A0"/>
    <w:rsid w:val="00AD0244"/>
    <w:rsid w:val="00AD05E0"/>
    <w:rsid w:val="00AD06F3"/>
    <w:rsid w:val="00AD08D1"/>
    <w:rsid w:val="00AD097A"/>
    <w:rsid w:val="00AD0D91"/>
    <w:rsid w:val="00AD0E47"/>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663"/>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2AD"/>
    <w:rsid w:val="00B128AB"/>
    <w:rsid w:val="00B12BD7"/>
    <w:rsid w:val="00B13117"/>
    <w:rsid w:val="00B1322F"/>
    <w:rsid w:val="00B13355"/>
    <w:rsid w:val="00B1339D"/>
    <w:rsid w:val="00B13547"/>
    <w:rsid w:val="00B13A14"/>
    <w:rsid w:val="00B13AEE"/>
    <w:rsid w:val="00B13BF4"/>
    <w:rsid w:val="00B13EC3"/>
    <w:rsid w:val="00B14342"/>
    <w:rsid w:val="00B1464E"/>
    <w:rsid w:val="00B147A4"/>
    <w:rsid w:val="00B14A9C"/>
    <w:rsid w:val="00B14AC8"/>
    <w:rsid w:val="00B15256"/>
    <w:rsid w:val="00B154ED"/>
    <w:rsid w:val="00B156CF"/>
    <w:rsid w:val="00B15BC7"/>
    <w:rsid w:val="00B15D44"/>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6E1"/>
    <w:rsid w:val="00B4186D"/>
    <w:rsid w:val="00B41AC6"/>
    <w:rsid w:val="00B42064"/>
    <w:rsid w:val="00B4224E"/>
    <w:rsid w:val="00B425EB"/>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A5C"/>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692"/>
    <w:rsid w:val="00B60734"/>
    <w:rsid w:val="00B60AA0"/>
    <w:rsid w:val="00B60DD2"/>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900"/>
    <w:rsid w:val="00B66BD0"/>
    <w:rsid w:val="00B67186"/>
    <w:rsid w:val="00B67288"/>
    <w:rsid w:val="00B67CCB"/>
    <w:rsid w:val="00B67D36"/>
    <w:rsid w:val="00B67E4B"/>
    <w:rsid w:val="00B67F8C"/>
    <w:rsid w:val="00B70402"/>
    <w:rsid w:val="00B7059B"/>
    <w:rsid w:val="00B70604"/>
    <w:rsid w:val="00B70C13"/>
    <w:rsid w:val="00B70E3F"/>
    <w:rsid w:val="00B71084"/>
    <w:rsid w:val="00B711E8"/>
    <w:rsid w:val="00B71395"/>
    <w:rsid w:val="00B714EC"/>
    <w:rsid w:val="00B7171E"/>
    <w:rsid w:val="00B719D7"/>
    <w:rsid w:val="00B72041"/>
    <w:rsid w:val="00B72184"/>
    <w:rsid w:val="00B72342"/>
    <w:rsid w:val="00B7246D"/>
    <w:rsid w:val="00B727A1"/>
    <w:rsid w:val="00B728CA"/>
    <w:rsid w:val="00B728DF"/>
    <w:rsid w:val="00B7296A"/>
    <w:rsid w:val="00B72DF3"/>
    <w:rsid w:val="00B73E37"/>
    <w:rsid w:val="00B73F69"/>
    <w:rsid w:val="00B746B7"/>
    <w:rsid w:val="00B74950"/>
    <w:rsid w:val="00B75A1B"/>
    <w:rsid w:val="00B75C81"/>
    <w:rsid w:val="00B75D52"/>
    <w:rsid w:val="00B76149"/>
    <w:rsid w:val="00B761B3"/>
    <w:rsid w:val="00B765ED"/>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64"/>
    <w:rsid w:val="00B913BE"/>
    <w:rsid w:val="00B9176A"/>
    <w:rsid w:val="00B919BD"/>
    <w:rsid w:val="00B91AED"/>
    <w:rsid w:val="00B91C7D"/>
    <w:rsid w:val="00B91D3C"/>
    <w:rsid w:val="00B91D6A"/>
    <w:rsid w:val="00B91D78"/>
    <w:rsid w:val="00B91ED9"/>
    <w:rsid w:val="00B922B4"/>
    <w:rsid w:val="00B923AD"/>
    <w:rsid w:val="00B92AAE"/>
    <w:rsid w:val="00B92CBE"/>
    <w:rsid w:val="00B92D8A"/>
    <w:rsid w:val="00B931E4"/>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FA8"/>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B71"/>
    <w:rsid w:val="00BA2E50"/>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6BE"/>
    <w:rsid w:val="00BB69C3"/>
    <w:rsid w:val="00BB6B5E"/>
    <w:rsid w:val="00BB6D52"/>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D7A92"/>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12B"/>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220"/>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6F"/>
    <w:rsid w:val="00BF321E"/>
    <w:rsid w:val="00BF3440"/>
    <w:rsid w:val="00BF37AC"/>
    <w:rsid w:val="00BF383E"/>
    <w:rsid w:val="00BF3A16"/>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35F"/>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4C7C"/>
    <w:rsid w:val="00C05048"/>
    <w:rsid w:val="00C05085"/>
    <w:rsid w:val="00C058AC"/>
    <w:rsid w:val="00C058E1"/>
    <w:rsid w:val="00C059F1"/>
    <w:rsid w:val="00C05B59"/>
    <w:rsid w:val="00C0604C"/>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832"/>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DB"/>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1A"/>
    <w:rsid w:val="00C23093"/>
    <w:rsid w:val="00C23634"/>
    <w:rsid w:val="00C23FFA"/>
    <w:rsid w:val="00C2473B"/>
    <w:rsid w:val="00C2518F"/>
    <w:rsid w:val="00C251A8"/>
    <w:rsid w:val="00C25357"/>
    <w:rsid w:val="00C255F8"/>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6E30"/>
    <w:rsid w:val="00C370C4"/>
    <w:rsid w:val="00C3755F"/>
    <w:rsid w:val="00C37910"/>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0C"/>
    <w:rsid w:val="00C433DD"/>
    <w:rsid w:val="00C4361C"/>
    <w:rsid w:val="00C43A6B"/>
    <w:rsid w:val="00C43DBF"/>
    <w:rsid w:val="00C43FB9"/>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B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3FB2"/>
    <w:rsid w:val="00C640D7"/>
    <w:rsid w:val="00C64216"/>
    <w:rsid w:val="00C6429E"/>
    <w:rsid w:val="00C64496"/>
    <w:rsid w:val="00C64700"/>
    <w:rsid w:val="00C64C9D"/>
    <w:rsid w:val="00C664A9"/>
    <w:rsid w:val="00C665B2"/>
    <w:rsid w:val="00C665B7"/>
    <w:rsid w:val="00C66709"/>
    <w:rsid w:val="00C66766"/>
    <w:rsid w:val="00C669D2"/>
    <w:rsid w:val="00C66A66"/>
    <w:rsid w:val="00C66CDE"/>
    <w:rsid w:val="00C66E78"/>
    <w:rsid w:val="00C66F96"/>
    <w:rsid w:val="00C67228"/>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4D9"/>
    <w:rsid w:val="00C736E3"/>
    <w:rsid w:val="00C73C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74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226"/>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2D8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62E"/>
    <w:rsid w:val="00CB0910"/>
    <w:rsid w:val="00CB0F0B"/>
    <w:rsid w:val="00CB10F5"/>
    <w:rsid w:val="00CB136B"/>
    <w:rsid w:val="00CB218D"/>
    <w:rsid w:val="00CB22C8"/>
    <w:rsid w:val="00CB2448"/>
    <w:rsid w:val="00CB25ED"/>
    <w:rsid w:val="00CB2949"/>
    <w:rsid w:val="00CB35F0"/>
    <w:rsid w:val="00CB3815"/>
    <w:rsid w:val="00CB3E78"/>
    <w:rsid w:val="00CB422A"/>
    <w:rsid w:val="00CB46E9"/>
    <w:rsid w:val="00CB5F0A"/>
    <w:rsid w:val="00CB5F26"/>
    <w:rsid w:val="00CB62A7"/>
    <w:rsid w:val="00CB6302"/>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A61"/>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874"/>
    <w:rsid w:val="00CD0EEA"/>
    <w:rsid w:val="00CD10E6"/>
    <w:rsid w:val="00CD1744"/>
    <w:rsid w:val="00CD1BD7"/>
    <w:rsid w:val="00CD1EB2"/>
    <w:rsid w:val="00CD2000"/>
    <w:rsid w:val="00CD20D7"/>
    <w:rsid w:val="00CD2666"/>
    <w:rsid w:val="00CD2982"/>
    <w:rsid w:val="00CD299F"/>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3AD"/>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0F5"/>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0E46"/>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2C1"/>
    <w:rsid w:val="00D237A2"/>
    <w:rsid w:val="00D237E7"/>
    <w:rsid w:val="00D23B0E"/>
    <w:rsid w:val="00D23B63"/>
    <w:rsid w:val="00D23C14"/>
    <w:rsid w:val="00D24634"/>
    <w:rsid w:val="00D24EBF"/>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BD4"/>
    <w:rsid w:val="00D33C62"/>
    <w:rsid w:val="00D33D47"/>
    <w:rsid w:val="00D33D65"/>
    <w:rsid w:val="00D34029"/>
    <w:rsid w:val="00D340FC"/>
    <w:rsid w:val="00D343FF"/>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6CE"/>
    <w:rsid w:val="00D379D5"/>
    <w:rsid w:val="00D37A6D"/>
    <w:rsid w:val="00D37FEE"/>
    <w:rsid w:val="00D4001F"/>
    <w:rsid w:val="00D40052"/>
    <w:rsid w:val="00D400FE"/>
    <w:rsid w:val="00D40942"/>
    <w:rsid w:val="00D40A38"/>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1ECD"/>
    <w:rsid w:val="00D62078"/>
    <w:rsid w:val="00D62366"/>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685"/>
    <w:rsid w:val="00D71E8E"/>
    <w:rsid w:val="00D72460"/>
    <w:rsid w:val="00D726AD"/>
    <w:rsid w:val="00D729C2"/>
    <w:rsid w:val="00D730E7"/>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61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A6"/>
    <w:rsid w:val="00D94EB2"/>
    <w:rsid w:val="00D94ECF"/>
    <w:rsid w:val="00D9510F"/>
    <w:rsid w:val="00D95231"/>
    <w:rsid w:val="00D955E8"/>
    <w:rsid w:val="00D95613"/>
    <w:rsid w:val="00D95E19"/>
    <w:rsid w:val="00D96A30"/>
    <w:rsid w:val="00D96A5A"/>
    <w:rsid w:val="00D96AAD"/>
    <w:rsid w:val="00D96DC5"/>
    <w:rsid w:val="00D97034"/>
    <w:rsid w:val="00D972E4"/>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CF9"/>
    <w:rsid w:val="00DA6DF2"/>
    <w:rsid w:val="00DA7263"/>
    <w:rsid w:val="00DA7E6A"/>
    <w:rsid w:val="00DA7F56"/>
    <w:rsid w:val="00DB0011"/>
    <w:rsid w:val="00DB0106"/>
    <w:rsid w:val="00DB045C"/>
    <w:rsid w:val="00DB0468"/>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8E2"/>
    <w:rsid w:val="00DB4AB9"/>
    <w:rsid w:val="00DB4EB7"/>
    <w:rsid w:val="00DB511E"/>
    <w:rsid w:val="00DB5215"/>
    <w:rsid w:val="00DB52EF"/>
    <w:rsid w:val="00DB5770"/>
    <w:rsid w:val="00DB57CD"/>
    <w:rsid w:val="00DB58B0"/>
    <w:rsid w:val="00DB5C69"/>
    <w:rsid w:val="00DB6656"/>
    <w:rsid w:val="00DB6CA4"/>
    <w:rsid w:val="00DB6D7F"/>
    <w:rsid w:val="00DB6DA6"/>
    <w:rsid w:val="00DB6EA6"/>
    <w:rsid w:val="00DB72DC"/>
    <w:rsid w:val="00DB7438"/>
    <w:rsid w:val="00DB76F9"/>
    <w:rsid w:val="00DB77AD"/>
    <w:rsid w:val="00DB7D83"/>
    <w:rsid w:val="00DB7EB0"/>
    <w:rsid w:val="00DC086C"/>
    <w:rsid w:val="00DC0D96"/>
    <w:rsid w:val="00DC0FFB"/>
    <w:rsid w:val="00DC107F"/>
    <w:rsid w:val="00DC1461"/>
    <w:rsid w:val="00DC1507"/>
    <w:rsid w:val="00DC1518"/>
    <w:rsid w:val="00DC154A"/>
    <w:rsid w:val="00DC17BC"/>
    <w:rsid w:val="00DC183A"/>
    <w:rsid w:val="00DC1ACE"/>
    <w:rsid w:val="00DC2C37"/>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5D2"/>
    <w:rsid w:val="00DD4DB6"/>
    <w:rsid w:val="00DD52B5"/>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4EB3"/>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366"/>
    <w:rsid w:val="00E15612"/>
    <w:rsid w:val="00E1569B"/>
    <w:rsid w:val="00E159C1"/>
    <w:rsid w:val="00E16B05"/>
    <w:rsid w:val="00E16B6A"/>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A06"/>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90A"/>
    <w:rsid w:val="00E50ADC"/>
    <w:rsid w:val="00E50D69"/>
    <w:rsid w:val="00E512EB"/>
    <w:rsid w:val="00E517C1"/>
    <w:rsid w:val="00E51B09"/>
    <w:rsid w:val="00E51CA4"/>
    <w:rsid w:val="00E51E2B"/>
    <w:rsid w:val="00E52256"/>
    <w:rsid w:val="00E5276C"/>
    <w:rsid w:val="00E52D87"/>
    <w:rsid w:val="00E52E36"/>
    <w:rsid w:val="00E52F17"/>
    <w:rsid w:val="00E52FD6"/>
    <w:rsid w:val="00E53724"/>
    <w:rsid w:val="00E5390B"/>
    <w:rsid w:val="00E5392B"/>
    <w:rsid w:val="00E53F38"/>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7E"/>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0FFF"/>
    <w:rsid w:val="00E614B8"/>
    <w:rsid w:val="00E61D60"/>
    <w:rsid w:val="00E61D62"/>
    <w:rsid w:val="00E62D48"/>
    <w:rsid w:val="00E62E47"/>
    <w:rsid w:val="00E62EC0"/>
    <w:rsid w:val="00E630E6"/>
    <w:rsid w:val="00E63611"/>
    <w:rsid w:val="00E63644"/>
    <w:rsid w:val="00E63902"/>
    <w:rsid w:val="00E64206"/>
    <w:rsid w:val="00E644BB"/>
    <w:rsid w:val="00E6467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8B3"/>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9CA"/>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13D"/>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0F1"/>
    <w:rsid w:val="00EA0251"/>
    <w:rsid w:val="00EA02BA"/>
    <w:rsid w:val="00EA0778"/>
    <w:rsid w:val="00EA0A47"/>
    <w:rsid w:val="00EA10D8"/>
    <w:rsid w:val="00EA1288"/>
    <w:rsid w:val="00EA13D1"/>
    <w:rsid w:val="00EA1424"/>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21"/>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E7"/>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AC7"/>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E35"/>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3E0D"/>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2E"/>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E84"/>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03"/>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09C"/>
    <w:rsid w:val="00F51102"/>
    <w:rsid w:val="00F5133A"/>
    <w:rsid w:val="00F5163F"/>
    <w:rsid w:val="00F51663"/>
    <w:rsid w:val="00F51AD2"/>
    <w:rsid w:val="00F51B38"/>
    <w:rsid w:val="00F51BA1"/>
    <w:rsid w:val="00F51C39"/>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22F"/>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5F1C"/>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79B"/>
    <w:rsid w:val="00F75ABD"/>
    <w:rsid w:val="00F75B7B"/>
    <w:rsid w:val="00F7623A"/>
    <w:rsid w:val="00F764D3"/>
    <w:rsid w:val="00F76562"/>
    <w:rsid w:val="00F7695D"/>
    <w:rsid w:val="00F76F3D"/>
    <w:rsid w:val="00F7707E"/>
    <w:rsid w:val="00F77216"/>
    <w:rsid w:val="00F7752B"/>
    <w:rsid w:val="00F77A49"/>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885"/>
    <w:rsid w:val="00F91BE4"/>
    <w:rsid w:val="00F91CCD"/>
    <w:rsid w:val="00F9232E"/>
    <w:rsid w:val="00F92535"/>
    <w:rsid w:val="00F92656"/>
    <w:rsid w:val="00F9299B"/>
    <w:rsid w:val="00F92B23"/>
    <w:rsid w:val="00F932FE"/>
    <w:rsid w:val="00F93505"/>
    <w:rsid w:val="00F93817"/>
    <w:rsid w:val="00F941CC"/>
    <w:rsid w:val="00F94505"/>
    <w:rsid w:val="00F947B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4C40"/>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2B3B"/>
    <w:rsid w:val="00FC2C46"/>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10D6"/>
    <w:rsid w:val="00FD12FA"/>
    <w:rsid w:val="00FD135B"/>
    <w:rsid w:val="00FD13F6"/>
    <w:rsid w:val="00FD1525"/>
    <w:rsid w:val="00FD18BE"/>
    <w:rsid w:val="00FD1CAD"/>
    <w:rsid w:val="00FD2120"/>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925"/>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398"/>
    <w:rsid w:val="00FE54FE"/>
    <w:rsid w:val="00FE552A"/>
    <w:rsid w:val="00FE5584"/>
    <w:rsid w:val="00FE562F"/>
    <w:rsid w:val="00FE568C"/>
    <w:rsid w:val="00FE572B"/>
    <w:rsid w:val="00FE5FD3"/>
    <w:rsid w:val="00FE643C"/>
    <w:rsid w:val="00FE6570"/>
    <w:rsid w:val="00FE65A0"/>
    <w:rsid w:val="00FE6BB7"/>
    <w:rsid w:val="00FE6C83"/>
    <w:rsid w:val="00FE6D11"/>
    <w:rsid w:val="00FE717B"/>
    <w:rsid w:val="00FE74EE"/>
    <w:rsid w:val="00FE7559"/>
    <w:rsid w:val="00FF0071"/>
    <w:rsid w:val="00FF017A"/>
    <w:rsid w:val="00FF03A1"/>
    <w:rsid w:val="00FF0629"/>
    <w:rsid w:val="00FF0670"/>
    <w:rsid w:val="00FF088A"/>
    <w:rsid w:val="00FF0A27"/>
    <w:rsid w:val="00FF0BAC"/>
    <w:rsid w:val="00FF1003"/>
    <w:rsid w:val="00FF1591"/>
    <w:rsid w:val="00FF1636"/>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1E"/>
    <w:rsid w:val="00FF3871"/>
    <w:rsid w:val="00FF3B84"/>
    <w:rsid w:val="00FF3CB2"/>
    <w:rsid w:val="00FF4015"/>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uiPriority w:val="99"/>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8.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2017-06-15T12:40:00Z</dcterms:created>
  <dcterms:modified xsi:type="dcterms:W3CDTF">2017-06-16T16:33:00Z</dcterms:modified>
</cp:coreProperties>
</file>